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6D8360" w14:textId="77777777" w:rsidR="007F1507" w:rsidRDefault="007F1507" w:rsidP="004501ED">
      <w:pPr>
        <w:spacing w:line="276" w:lineRule="auto"/>
        <w:ind w:left="6889" w:hanging="6889"/>
        <w:jc w:val="right"/>
        <w:rPr>
          <w:rFonts w:asciiTheme="minorHAnsi" w:hAnsiTheme="minorHAnsi" w:cstheme="minorHAnsi"/>
          <w:iCs/>
          <w:color w:val="000000" w:themeColor="text1"/>
          <w:sz w:val="24"/>
          <w:szCs w:val="24"/>
        </w:rPr>
      </w:pPr>
    </w:p>
    <w:p w14:paraId="5B145FCA" w14:textId="64F176F5" w:rsidR="000746C5" w:rsidRPr="00341AC4" w:rsidRDefault="003B6F34" w:rsidP="004501ED">
      <w:pPr>
        <w:spacing w:line="276" w:lineRule="auto"/>
        <w:ind w:left="6889" w:hanging="6889"/>
        <w:jc w:val="right"/>
        <w:rPr>
          <w:rFonts w:asciiTheme="minorHAnsi" w:hAnsiTheme="minorHAnsi" w:cstheme="minorHAnsi"/>
          <w:iCs/>
          <w:color w:val="000000" w:themeColor="text1"/>
          <w:sz w:val="24"/>
          <w:szCs w:val="24"/>
        </w:rPr>
      </w:pPr>
      <w:r w:rsidRPr="00341AC4">
        <w:rPr>
          <w:rFonts w:asciiTheme="minorHAnsi" w:hAnsiTheme="minorHAnsi" w:cstheme="minorHAnsi"/>
          <w:iCs/>
          <w:color w:val="000000" w:themeColor="text1"/>
          <w:sz w:val="24"/>
          <w:szCs w:val="24"/>
        </w:rPr>
        <w:t>Załącznik nr 4 do zarządzenia nr</w:t>
      </w:r>
      <w:r w:rsidR="00513674">
        <w:rPr>
          <w:rFonts w:asciiTheme="minorHAnsi" w:hAnsiTheme="minorHAnsi" w:cstheme="minorHAnsi"/>
          <w:iCs/>
          <w:color w:val="000000" w:themeColor="text1"/>
          <w:sz w:val="24"/>
          <w:szCs w:val="24"/>
        </w:rPr>
        <w:t xml:space="preserve"> 189</w:t>
      </w:r>
      <w:r w:rsidRPr="00341AC4">
        <w:rPr>
          <w:rFonts w:asciiTheme="minorHAnsi" w:hAnsiTheme="minorHAnsi" w:cstheme="minorHAnsi"/>
          <w:iCs/>
          <w:color w:val="000000" w:themeColor="text1"/>
          <w:sz w:val="24"/>
          <w:szCs w:val="24"/>
        </w:rPr>
        <w:t>/202</w:t>
      </w:r>
      <w:r w:rsidR="00566B57" w:rsidRPr="00341AC4">
        <w:rPr>
          <w:rFonts w:asciiTheme="minorHAnsi" w:hAnsiTheme="minorHAnsi" w:cstheme="minorHAnsi"/>
          <w:iCs/>
          <w:color w:val="000000" w:themeColor="text1"/>
          <w:sz w:val="24"/>
          <w:szCs w:val="24"/>
        </w:rPr>
        <w:t>5</w:t>
      </w:r>
    </w:p>
    <w:p w14:paraId="2FF48E7D" w14:textId="0508FD06" w:rsidR="000746C5" w:rsidRPr="00341AC4" w:rsidRDefault="003B6F34" w:rsidP="004501ED">
      <w:pPr>
        <w:pStyle w:val="Nagwek1"/>
        <w:spacing w:after="360" w:line="276" w:lineRule="auto"/>
        <w:jc w:val="center"/>
        <w:rPr>
          <w:rFonts w:asciiTheme="minorHAnsi" w:hAnsiTheme="minorHAnsi" w:cstheme="minorHAnsi"/>
          <w:b/>
          <w:bCs/>
          <w:iCs/>
          <w:color w:val="000000" w:themeColor="text1"/>
        </w:rPr>
      </w:pPr>
      <w:r w:rsidRPr="00CA3616">
        <w:rPr>
          <w:rFonts w:asciiTheme="minorHAnsi" w:hAnsiTheme="minorHAnsi" w:cstheme="minorHAnsi"/>
          <w:b/>
          <w:bCs/>
          <w:iCs/>
          <w:color w:val="auto"/>
        </w:rPr>
        <w:t xml:space="preserve">KARTA </w:t>
      </w:r>
      <w:r w:rsidR="00BE67AE" w:rsidRPr="00341AC4">
        <w:rPr>
          <w:rFonts w:asciiTheme="minorHAnsi" w:hAnsiTheme="minorHAnsi" w:cstheme="minorHAnsi"/>
          <w:b/>
          <w:bCs/>
          <w:iCs/>
          <w:color w:val="000000" w:themeColor="text1"/>
        </w:rPr>
        <w:t>P</w:t>
      </w:r>
      <w:r w:rsidRPr="00341AC4">
        <w:rPr>
          <w:rFonts w:asciiTheme="minorHAnsi" w:hAnsiTheme="minorHAnsi" w:cstheme="minorHAnsi"/>
          <w:b/>
          <w:bCs/>
          <w:iCs/>
          <w:color w:val="000000" w:themeColor="text1"/>
        </w:rPr>
        <w:t>RZEDMIOTU</w:t>
      </w:r>
      <w:r w:rsidR="00654EA0" w:rsidRPr="00341AC4">
        <w:rPr>
          <w:rFonts w:asciiTheme="minorHAnsi" w:hAnsiTheme="minorHAnsi" w:cstheme="minorHAnsi"/>
          <w:b/>
          <w:bCs/>
          <w:iCs/>
          <w:color w:val="000000" w:themeColor="text1"/>
        </w:rPr>
        <w:t xml:space="preserve"> (ZAJĘĆ)</w:t>
      </w:r>
    </w:p>
    <w:p w14:paraId="4F1D28DF" w14:textId="35716F55" w:rsidR="00363F81" w:rsidRPr="00341AC4" w:rsidRDefault="00363F81" w:rsidP="004501ED">
      <w:pPr>
        <w:pStyle w:val="Tekstpodstawowy"/>
        <w:tabs>
          <w:tab w:val="left" w:leader="dot" w:pos="10065"/>
        </w:tabs>
        <w:spacing w:before="240" w:after="240" w:line="276" w:lineRule="auto"/>
        <w:ind w:left="425"/>
        <w:rPr>
          <w:rFonts w:asciiTheme="minorHAnsi" w:hAnsiTheme="minorHAnsi" w:cstheme="minorHAnsi"/>
          <w:iCs/>
          <w:color w:val="000000" w:themeColor="text1"/>
          <w:sz w:val="24"/>
          <w:szCs w:val="24"/>
        </w:rPr>
      </w:pPr>
      <w:r w:rsidRPr="00341AC4">
        <w:rPr>
          <w:rFonts w:asciiTheme="minorHAnsi" w:hAnsiTheme="minorHAnsi" w:cstheme="minorHAnsi"/>
          <w:iCs/>
          <w:color w:val="000000" w:themeColor="text1"/>
          <w:sz w:val="24"/>
          <w:szCs w:val="24"/>
        </w:rPr>
        <w:t>Kod przedmiotu (zajęć):</w:t>
      </w:r>
      <w:r w:rsidR="00805D5B">
        <w:rPr>
          <w:rFonts w:asciiTheme="minorHAnsi" w:hAnsiTheme="minorHAnsi" w:cstheme="minorHAnsi"/>
          <w:iCs/>
          <w:color w:val="000000" w:themeColor="text1"/>
          <w:sz w:val="24"/>
          <w:szCs w:val="24"/>
        </w:rPr>
        <w:t xml:space="preserve"> </w:t>
      </w:r>
      <w:r w:rsidR="003E7C80">
        <w:rPr>
          <w:rFonts w:asciiTheme="minorHAnsi" w:hAnsiTheme="minorHAnsi" w:cstheme="minorHAnsi"/>
          <w:iCs/>
          <w:color w:val="000000" w:themeColor="text1"/>
          <w:sz w:val="24"/>
          <w:szCs w:val="24"/>
          <w:lang w:val="pl"/>
        </w:rPr>
        <w:t>0912-7LEK-C</w:t>
      </w:r>
      <w:r w:rsidR="00805D5B" w:rsidRPr="00805D5B">
        <w:rPr>
          <w:rFonts w:asciiTheme="minorHAnsi" w:hAnsiTheme="minorHAnsi" w:cstheme="minorHAnsi"/>
          <w:iCs/>
          <w:color w:val="000000" w:themeColor="text1"/>
          <w:sz w:val="24"/>
          <w:szCs w:val="24"/>
          <w:lang w:val="pl"/>
        </w:rPr>
        <w:t>-G</w:t>
      </w:r>
      <w:r w:rsidR="003E7C80">
        <w:rPr>
          <w:rFonts w:asciiTheme="minorHAnsi" w:hAnsiTheme="minorHAnsi" w:cstheme="minorHAnsi"/>
          <w:iCs/>
          <w:color w:val="000000" w:themeColor="text1"/>
          <w:sz w:val="24"/>
          <w:szCs w:val="24"/>
          <w:lang w:val="pl"/>
        </w:rPr>
        <w:t>iP</w:t>
      </w:r>
    </w:p>
    <w:p w14:paraId="43134346" w14:textId="39BDC192" w:rsidR="004501ED" w:rsidRPr="00805D5B" w:rsidRDefault="004838B3" w:rsidP="00805D5B">
      <w:pPr>
        <w:pStyle w:val="Nagwek3"/>
        <w:spacing w:line="276" w:lineRule="auto"/>
        <w:ind w:firstLine="426"/>
        <w:rPr>
          <w:rFonts w:asciiTheme="minorHAnsi" w:hAnsiTheme="minorHAnsi" w:cstheme="minorHAnsi"/>
          <w:b/>
          <w:bCs/>
          <w:color w:val="000000" w:themeColor="text1"/>
          <w:lang w:val="pl"/>
        </w:rPr>
      </w:pPr>
      <w:r w:rsidRPr="00341AC4">
        <w:rPr>
          <w:rFonts w:asciiTheme="minorHAnsi" w:hAnsiTheme="minorHAnsi" w:cstheme="minorHAnsi"/>
          <w:b/>
          <w:bCs/>
          <w:color w:val="000000" w:themeColor="text1"/>
        </w:rPr>
        <w:t xml:space="preserve">Nazwa przedmiotu </w:t>
      </w:r>
      <w:bookmarkStart w:id="0" w:name="_Hlk210305669"/>
      <w:r w:rsidRPr="00341AC4">
        <w:rPr>
          <w:rFonts w:asciiTheme="minorHAnsi" w:hAnsiTheme="minorHAnsi" w:cstheme="minorHAnsi"/>
          <w:b/>
          <w:bCs/>
          <w:color w:val="000000" w:themeColor="text1"/>
        </w:rPr>
        <w:t xml:space="preserve">(zajęć) </w:t>
      </w:r>
      <w:bookmarkEnd w:id="0"/>
      <w:r w:rsidRPr="00341AC4">
        <w:rPr>
          <w:rFonts w:asciiTheme="minorHAnsi" w:hAnsiTheme="minorHAnsi" w:cstheme="minorHAnsi"/>
          <w:b/>
          <w:bCs/>
          <w:color w:val="000000" w:themeColor="text1"/>
        </w:rPr>
        <w:t>w języku polskim:</w:t>
      </w:r>
      <w:r w:rsidR="00805D5B">
        <w:rPr>
          <w:rFonts w:asciiTheme="minorHAnsi" w:hAnsiTheme="minorHAnsi" w:cstheme="minorHAnsi"/>
          <w:b/>
          <w:bCs/>
          <w:color w:val="000000" w:themeColor="text1"/>
        </w:rPr>
        <w:t xml:space="preserve"> </w:t>
      </w:r>
      <w:bookmarkStart w:id="1" w:name="_Toc462646818"/>
      <w:bookmarkStart w:id="2" w:name="_Toc462646151"/>
      <w:bookmarkStart w:id="3" w:name="_Toc382242821"/>
      <w:bookmarkStart w:id="4" w:name="_Toc382231777"/>
      <w:bookmarkStart w:id="5" w:name="_Toc382231506"/>
      <w:r w:rsidR="00805D5B" w:rsidRPr="00805D5B">
        <w:rPr>
          <w:rFonts w:asciiTheme="minorHAnsi" w:hAnsiTheme="minorHAnsi" w:cstheme="minorHAnsi"/>
          <w:b/>
          <w:bCs/>
          <w:color w:val="000000" w:themeColor="text1"/>
          <w:lang w:val="pl"/>
        </w:rPr>
        <w:t>Ginekologia i położnictwo</w:t>
      </w:r>
      <w:bookmarkEnd w:id="1"/>
      <w:bookmarkEnd w:id="2"/>
      <w:bookmarkEnd w:id="3"/>
      <w:bookmarkEnd w:id="4"/>
      <w:bookmarkEnd w:id="5"/>
    </w:p>
    <w:p w14:paraId="274BA5FF" w14:textId="07D48252" w:rsidR="004838B3" w:rsidRPr="00805D5B" w:rsidRDefault="004838B3" w:rsidP="00805D5B">
      <w:pPr>
        <w:pStyle w:val="Styl1"/>
        <w:spacing w:line="276" w:lineRule="auto"/>
        <w:ind w:firstLine="426"/>
        <w:rPr>
          <w:b/>
          <w:bCs/>
          <w:iCs/>
          <w:color w:val="000000" w:themeColor="text1"/>
          <w:lang w:val="pl"/>
        </w:rPr>
      </w:pPr>
      <w:r w:rsidRPr="00341AC4">
        <w:rPr>
          <w:b/>
          <w:bCs/>
          <w:i w:val="0"/>
          <w:iCs/>
          <w:color w:val="000000" w:themeColor="text1"/>
        </w:rPr>
        <w:t>Nazwa przedmiotu (zajęć) w języku angielskim:</w:t>
      </w:r>
      <w:r w:rsidR="00805D5B">
        <w:rPr>
          <w:b/>
          <w:bCs/>
          <w:i w:val="0"/>
          <w:iCs/>
          <w:color w:val="000000" w:themeColor="text1"/>
        </w:rPr>
        <w:t xml:space="preserve"> </w:t>
      </w:r>
      <w:proofErr w:type="spellStart"/>
      <w:r w:rsidR="00805D5B" w:rsidRPr="00805D5B">
        <w:rPr>
          <w:b/>
          <w:bCs/>
          <w:i w:val="0"/>
          <w:iCs/>
          <w:color w:val="000000" w:themeColor="text1"/>
          <w:lang w:val="pl"/>
        </w:rPr>
        <w:t>Gynecology</w:t>
      </w:r>
      <w:proofErr w:type="spellEnd"/>
      <w:r w:rsidR="00805D5B" w:rsidRPr="00805D5B">
        <w:rPr>
          <w:b/>
          <w:bCs/>
          <w:i w:val="0"/>
          <w:iCs/>
          <w:color w:val="000000" w:themeColor="text1"/>
          <w:lang w:val="pl"/>
        </w:rPr>
        <w:t xml:space="preserve"> and </w:t>
      </w:r>
      <w:proofErr w:type="spellStart"/>
      <w:r w:rsidR="00805D5B" w:rsidRPr="00805D5B">
        <w:rPr>
          <w:b/>
          <w:bCs/>
          <w:i w:val="0"/>
          <w:iCs/>
          <w:color w:val="000000" w:themeColor="text1"/>
          <w:lang w:val="pl"/>
        </w:rPr>
        <w:t>Obstetrics</w:t>
      </w:r>
      <w:proofErr w:type="spellEnd"/>
    </w:p>
    <w:p w14:paraId="1405C745" w14:textId="3853D916" w:rsidR="000746C5" w:rsidRPr="00341AC4" w:rsidRDefault="00937B44" w:rsidP="004501ED">
      <w:pPr>
        <w:pStyle w:val="Nagwek2"/>
        <w:shd w:val="clear" w:color="auto" w:fill="auto"/>
        <w:snapToGrid w:val="0"/>
        <w:spacing w:before="240" w:after="120" w:line="276" w:lineRule="auto"/>
        <w:ind w:left="845" w:right="544" w:hanging="357"/>
        <w:rPr>
          <w:iCs/>
          <w:color w:val="000000" w:themeColor="text1"/>
          <w:sz w:val="24"/>
          <w:szCs w:val="24"/>
        </w:rPr>
      </w:pPr>
      <w:r w:rsidRPr="00341AC4">
        <w:rPr>
          <w:iCs/>
          <w:color w:val="000000" w:themeColor="text1"/>
          <w:sz w:val="24"/>
          <w:szCs w:val="24"/>
        </w:rPr>
        <w:t>Usytuowanie</w:t>
      </w:r>
      <w:r w:rsidR="00BE67AE" w:rsidRPr="00341AC4">
        <w:rPr>
          <w:iCs/>
          <w:color w:val="000000" w:themeColor="text1"/>
          <w:sz w:val="24"/>
          <w:szCs w:val="24"/>
        </w:rPr>
        <w:t xml:space="preserve"> przedmiotu</w:t>
      </w:r>
      <w:r w:rsidR="00654EA0" w:rsidRPr="00341AC4">
        <w:rPr>
          <w:iCs/>
          <w:color w:val="000000" w:themeColor="text1"/>
          <w:sz w:val="24"/>
          <w:szCs w:val="24"/>
        </w:rPr>
        <w:t xml:space="preserve"> (zajęć)</w:t>
      </w:r>
      <w:r w:rsidRPr="00341AC4">
        <w:rPr>
          <w:iCs/>
          <w:color w:val="000000" w:themeColor="text1"/>
          <w:sz w:val="24"/>
          <w:szCs w:val="24"/>
        </w:rPr>
        <w:t xml:space="preserve"> w systemie studiów</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42"/>
        <w:gridCol w:w="5005"/>
      </w:tblGrid>
      <w:tr w:rsidR="00341AC4" w:rsidRPr="00341AC4" w14:paraId="56311982" w14:textId="77777777" w:rsidTr="004C2D66">
        <w:trPr>
          <w:trHeight w:val="282"/>
          <w:jc w:val="center"/>
        </w:trPr>
        <w:tc>
          <w:tcPr>
            <w:tcW w:w="4742" w:type="dxa"/>
          </w:tcPr>
          <w:p w14:paraId="3CBA5325" w14:textId="655D577B" w:rsidR="000746C5" w:rsidRPr="00341AC4" w:rsidRDefault="003B6F34" w:rsidP="004501ED">
            <w:pPr>
              <w:pStyle w:val="TableParagraph"/>
              <w:numPr>
                <w:ilvl w:val="1"/>
                <w:numId w:val="35"/>
              </w:numPr>
              <w:spacing w:line="276" w:lineRule="auto"/>
              <w:ind w:left="555" w:hanging="425"/>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Kierunek studiów</w:t>
            </w:r>
          </w:p>
        </w:tc>
        <w:tc>
          <w:tcPr>
            <w:tcW w:w="5005" w:type="dxa"/>
          </w:tcPr>
          <w:p w14:paraId="53148B4E" w14:textId="4DAE7FA8" w:rsidR="000746C5" w:rsidRPr="00341AC4" w:rsidRDefault="00710EA3" w:rsidP="004501ED">
            <w:pPr>
              <w:pStyle w:val="TableParagraph"/>
              <w:spacing w:line="276" w:lineRule="auto"/>
              <w:ind w:left="208" w:right="183"/>
              <w:rPr>
                <w:rFonts w:asciiTheme="minorHAnsi" w:hAnsiTheme="minorHAnsi" w:cstheme="minorHAnsi"/>
                <w:b/>
                <w:bCs/>
                <w:iCs/>
                <w:color w:val="000000" w:themeColor="text1"/>
                <w:sz w:val="24"/>
                <w:szCs w:val="24"/>
              </w:rPr>
            </w:pPr>
            <w:r>
              <w:rPr>
                <w:rFonts w:asciiTheme="minorHAnsi" w:hAnsiTheme="minorHAnsi" w:cstheme="minorHAnsi"/>
                <w:b/>
                <w:bCs/>
                <w:iCs/>
                <w:color w:val="000000" w:themeColor="text1"/>
                <w:sz w:val="24"/>
                <w:szCs w:val="24"/>
              </w:rPr>
              <w:t>Lekarski</w:t>
            </w:r>
          </w:p>
        </w:tc>
      </w:tr>
      <w:tr w:rsidR="00341AC4" w:rsidRPr="00341AC4" w14:paraId="4F60DDAE" w14:textId="77777777" w:rsidTr="004C2D66">
        <w:trPr>
          <w:trHeight w:val="285"/>
          <w:jc w:val="center"/>
        </w:trPr>
        <w:tc>
          <w:tcPr>
            <w:tcW w:w="4742" w:type="dxa"/>
          </w:tcPr>
          <w:p w14:paraId="34AC78D4" w14:textId="08FC496A" w:rsidR="000746C5" w:rsidRPr="00341AC4" w:rsidRDefault="003B6F34" w:rsidP="004501ED">
            <w:pPr>
              <w:pStyle w:val="TableParagraph"/>
              <w:numPr>
                <w:ilvl w:val="1"/>
                <w:numId w:val="35"/>
              </w:numPr>
              <w:spacing w:line="276" w:lineRule="auto"/>
              <w:ind w:left="555" w:hanging="425"/>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Forma studiów</w:t>
            </w:r>
          </w:p>
        </w:tc>
        <w:tc>
          <w:tcPr>
            <w:tcW w:w="5005" w:type="dxa"/>
          </w:tcPr>
          <w:p w14:paraId="57A4265F" w14:textId="3174CCCA" w:rsidR="000746C5" w:rsidRPr="00710EA3" w:rsidRDefault="00710EA3" w:rsidP="004501ED">
            <w:pPr>
              <w:pStyle w:val="TableParagraph"/>
              <w:spacing w:line="276" w:lineRule="auto"/>
              <w:ind w:left="208" w:right="183"/>
              <w:rPr>
                <w:rFonts w:asciiTheme="minorHAnsi" w:hAnsiTheme="minorHAnsi" w:cstheme="minorHAnsi"/>
                <w:iCs/>
                <w:color w:val="000000" w:themeColor="text1"/>
                <w:sz w:val="21"/>
                <w:szCs w:val="21"/>
              </w:rPr>
            </w:pPr>
            <w:r w:rsidRPr="00710EA3">
              <w:rPr>
                <w:rFonts w:asciiTheme="minorHAnsi" w:hAnsiTheme="minorHAnsi" w:cstheme="minorHAnsi"/>
                <w:iCs/>
                <w:color w:val="000000" w:themeColor="text1"/>
                <w:sz w:val="21"/>
                <w:szCs w:val="21"/>
              </w:rPr>
              <w:t>stacjonarne/niestacjonarne</w:t>
            </w:r>
          </w:p>
        </w:tc>
      </w:tr>
      <w:tr w:rsidR="00710EA3" w:rsidRPr="00341AC4" w14:paraId="15D8E656" w14:textId="77777777" w:rsidTr="00AF496E">
        <w:trPr>
          <w:trHeight w:val="285"/>
          <w:jc w:val="center"/>
        </w:trPr>
        <w:tc>
          <w:tcPr>
            <w:tcW w:w="4742" w:type="dxa"/>
          </w:tcPr>
          <w:p w14:paraId="66CB51F4" w14:textId="3D09229F" w:rsidR="00710EA3" w:rsidRPr="00341AC4" w:rsidRDefault="00710EA3" w:rsidP="00710EA3">
            <w:pPr>
              <w:pStyle w:val="TableParagraph"/>
              <w:numPr>
                <w:ilvl w:val="1"/>
                <w:numId w:val="35"/>
              </w:numPr>
              <w:spacing w:line="276" w:lineRule="auto"/>
              <w:ind w:left="555" w:hanging="425"/>
              <w:rPr>
                <w:rFonts w:asciiTheme="minorHAnsi" w:hAnsiTheme="minorHAnsi" w:cstheme="minorHAnsi"/>
                <w:b/>
                <w:bCs/>
                <w:iCs/>
                <w:color w:val="000000" w:themeColor="text1"/>
                <w:sz w:val="21"/>
                <w:szCs w:val="21"/>
              </w:rPr>
            </w:pPr>
            <w:r w:rsidRPr="00341AC4">
              <w:rPr>
                <w:rFonts w:asciiTheme="minorHAnsi" w:hAnsiTheme="minorHAnsi" w:cstheme="minorHAnsi"/>
                <w:b/>
                <w:bCs/>
                <w:color w:val="000000" w:themeColor="text1"/>
                <w:sz w:val="21"/>
                <w:szCs w:val="21"/>
              </w:rPr>
              <w:t>Poziom studiów</w:t>
            </w:r>
          </w:p>
        </w:tc>
        <w:tc>
          <w:tcPr>
            <w:tcW w:w="5005" w:type="dxa"/>
            <w:tcBorders>
              <w:top w:val="single" w:sz="4" w:space="0" w:color="auto"/>
              <w:left w:val="single" w:sz="4" w:space="0" w:color="auto"/>
              <w:bottom w:val="single" w:sz="4" w:space="0" w:color="auto"/>
              <w:right w:val="single" w:sz="4" w:space="0" w:color="auto"/>
            </w:tcBorders>
          </w:tcPr>
          <w:p w14:paraId="2113F634" w14:textId="1F965A54" w:rsidR="00710EA3" w:rsidRPr="00710EA3" w:rsidRDefault="00710EA3" w:rsidP="00710EA3">
            <w:pPr>
              <w:pStyle w:val="TableParagraph"/>
              <w:spacing w:line="276" w:lineRule="auto"/>
              <w:ind w:left="208" w:right="183"/>
              <w:rPr>
                <w:rFonts w:asciiTheme="minorHAnsi" w:hAnsiTheme="minorHAnsi" w:cstheme="minorHAnsi"/>
                <w:iCs/>
                <w:color w:val="000000" w:themeColor="text1"/>
                <w:sz w:val="21"/>
                <w:szCs w:val="21"/>
              </w:rPr>
            </w:pPr>
            <w:r w:rsidRPr="00710EA3">
              <w:rPr>
                <w:rFonts w:asciiTheme="minorHAnsi" w:hAnsiTheme="minorHAnsi" w:cstheme="minorHAnsi"/>
                <w:sz w:val="21"/>
                <w:szCs w:val="21"/>
              </w:rPr>
              <w:t>jednolite studia magisterskie</w:t>
            </w:r>
          </w:p>
        </w:tc>
      </w:tr>
      <w:tr w:rsidR="00710EA3" w:rsidRPr="00341AC4" w14:paraId="24A4112E" w14:textId="77777777" w:rsidTr="00AF496E">
        <w:trPr>
          <w:trHeight w:val="285"/>
          <w:jc w:val="center"/>
        </w:trPr>
        <w:tc>
          <w:tcPr>
            <w:tcW w:w="4742" w:type="dxa"/>
          </w:tcPr>
          <w:p w14:paraId="44A41269" w14:textId="1304D5E3" w:rsidR="00710EA3" w:rsidRPr="00341AC4" w:rsidRDefault="00710EA3" w:rsidP="00710EA3">
            <w:pPr>
              <w:pStyle w:val="TableParagraph"/>
              <w:numPr>
                <w:ilvl w:val="1"/>
                <w:numId w:val="35"/>
              </w:numPr>
              <w:spacing w:line="276" w:lineRule="auto"/>
              <w:ind w:left="555" w:hanging="425"/>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Profil studiów</w:t>
            </w:r>
          </w:p>
        </w:tc>
        <w:tc>
          <w:tcPr>
            <w:tcW w:w="5005" w:type="dxa"/>
            <w:tcBorders>
              <w:top w:val="single" w:sz="4" w:space="0" w:color="auto"/>
              <w:left w:val="single" w:sz="4" w:space="0" w:color="auto"/>
              <w:bottom w:val="single" w:sz="4" w:space="0" w:color="auto"/>
              <w:right w:val="single" w:sz="4" w:space="0" w:color="auto"/>
            </w:tcBorders>
          </w:tcPr>
          <w:p w14:paraId="65631185" w14:textId="279D321C" w:rsidR="00710EA3" w:rsidRPr="00710EA3" w:rsidRDefault="00710EA3" w:rsidP="00710EA3">
            <w:pPr>
              <w:pStyle w:val="TableParagraph"/>
              <w:spacing w:line="276" w:lineRule="auto"/>
              <w:ind w:left="208" w:right="183"/>
              <w:rPr>
                <w:rFonts w:asciiTheme="minorHAnsi" w:hAnsiTheme="minorHAnsi" w:cstheme="minorHAnsi"/>
                <w:iCs/>
                <w:color w:val="000000" w:themeColor="text1"/>
                <w:sz w:val="21"/>
                <w:szCs w:val="21"/>
              </w:rPr>
            </w:pPr>
            <w:proofErr w:type="spellStart"/>
            <w:r w:rsidRPr="00710EA3">
              <w:rPr>
                <w:rFonts w:asciiTheme="minorHAnsi" w:hAnsiTheme="minorHAnsi" w:cstheme="minorHAnsi"/>
                <w:sz w:val="21"/>
                <w:szCs w:val="21"/>
              </w:rPr>
              <w:t>ogólnoakademicki</w:t>
            </w:r>
            <w:proofErr w:type="spellEnd"/>
          </w:p>
        </w:tc>
      </w:tr>
      <w:tr w:rsidR="00710EA3" w:rsidRPr="00341AC4" w14:paraId="665D7137" w14:textId="77777777" w:rsidTr="00AF496E">
        <w:trPr>
          <w:trHeight w:val="282"/>
          <w:jc w:val="center"/>
        </w:trPr>
        <w:tc>
          <w:tcPr>
            <w:tcW w:w="4742" w:type="dxa"/>
          </w:tcPr>
          <w:p w14:paraId="4533E0D6" w14:textId="3B7F67D4" w:rsidR="00710EA3" w:rsidRPr="00341AC4" w:rsidRDefault="00710EA3" w:rsidP="00710EA3">
            <w:pPr>
              <w:pStyle w:val="TableParagraph"/>
              <w:numPr>
                <w:ilvl w:val="1"/>
                <w:numId w:val="35"/>
              </w:numPr>
              <w:spacing w:line="276" w:lineRule="auto"/>
              <w:ind w:left="555" w:hanging="425"/>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Osoba przygotowująca kartę przedmiotu (zajęć)</w:t>
            </w:r>
          </w:p>
        </w:tc>
        <w:tc>
          <w:tcPr>
            <w:tcW w:w="5005" w:type="dxa"/>
            <w:tcBorders>
              <w:top w:val="single" w:sz="4" w:space="0" w:color="auto"/>
              <w:left w:val="single" w:sz="4" w:space="0" w:color="auto"/>
              <w:bottom w:val="single" w:sz="4" w:space="0" w:color="auto"/>
              <w:right w:val="single" w:sz="4" w:space="0" w:color="auto"/>
            </w:tcBorders>
          </w:tcPr>
          <w:p w14:paraId="72454463" w14:textId="527BFB35" w:rsidR="00710EA3" w:rsidRPr="00710EA3" w:rsidRDefault="00710EA3" w:rsidP="00710EA3">
            <w:pPr>
              <w:pStyle w:val="TableParagraph"/>
              <w:spacing w:line="276" w:lineRule="auto"/>
              <w:ind w:left="208" w:right="183"/>
              <w:rPr>
                <w:rFonts w:asciiTheme="minorHAnsi" w:hAnsiTheme="minorHAnsi" w:cstheme="minorHAnsi"/>
                <w:iCs/>
                <w:color w:val="000000" w:themeColor="text1"/>
                <w:sz w:val="21"/>
                <w:szCs w:val="21"/>
              </w:rPr>
            </w:pPr>
            <w:r w:rsidRPr="00710EA3">
              <w:rPr>
                <w:rFonts w:asciiTheme="minorHAnsi" w:hAnsiTheme="minorHAnsi" w:cstheme="minorHAnsi"/>
                <w:sz w:val="21"/>
                <w:szCs w:val="21"/>
              </w:rPr>
              <w:t>dr n. med. Olga Adamczyk-Gruszka</w:t>
            </w:r>
          </w:p>
        </w:tc>
      </w:tr>
      <w:tr w:rsidR="00710EA3" w:rsidRPr="00341AC4" w14:paraId="61AC06B3" w14:textId="77777777" w:rsidTr="00AF496E">
        <w:trPr>
          <w:trHeight w:val="285"/>
          <w:jc w:val="center"/>
        </w:trPr>
        <w:tc>
          <w:tcPr>
            <w:tcW w:w="4742" w:type="dxa"/>
          </w:tcPr>
          <w:p w14:paraId="29CD3083" w14:textId="2619BB49" w:rsidR="00710EA3" w:rsidRPr="00341AC4" w:rsidRDefault="00710EA3" w:rsidP="00710EA3">
            <w:pPr>
              <w:pStyle w:val="TableParagraph"/>
              <w:numPr>
                <w:ilvl w:val="1"/>
                <w:numId w:val="35"/>
              </w:numPr>
              <w:spacing w:line="276" w:lineRule="auto"/>
              <w:ind w:left="555" w:hanging="425"/>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Kontakt</w:t>
            </w:r>
          </w:p>
        </w:tc>
        <w:tc>
          <w:tcPr>
            <w:tcW w:w="5005" w:type="dxa"/>
            <w:tcBorders>
              <w:top w:val="single" w:sz="4" w:space="0" w:color="auto"/>
              <w:left w:val="single" w:sz="4" w:space="0" w:color="auto"/>
              <w:bottom w:val="single" w:sz="4" w:space="0" w:color="auto"/>
              <w:right w:val="single" w:sz="4" w:space="0" w:color="auto"/>
            </w:tcBorders>
          </w:tcPr>
          <w:p w14:paraId="3FCAC9C9" w14:textId="79610C99" w:rsidR="00710EA3" w:rsidRPr="00710EA3" w:rsidRDefault="00710EA3" w:rsidP="00710EA3">
            <w:pPr>
              <w:pStyle w:val="TableParagraph"/>
              <w:spacing w:line="276" w:lineRule="auto"/>
              <w:ind w:left="208" w:right="183"/>
              <w:rPr>
                <w:rFonts w:asciiTheme="minorHAnsi" w:hAnsiTheme="minorHAnsi" w:cstheme="minorHAnsi"/>
                <w:color w:val="000000" w:themeColor="text1"/>
                <w:sz w:val="21"/>
                <w:szCs w:val="21"/>
              </w:rPr>
            </w:pPr>
            <w:r w:rsidRPr="00710EA3">
              <w:rPr>
                <w:rFonts w:asciiTheme="minorHAnsi" w:hAnsiTheme="minorHAnsi" w:cstheme="minorHAnsi"/>
                <w:sz w:val="21"/>
                <w:szCs w:val="21"/>
              </w:rPr>
              <w:t>olga.adamczyk-gruszka@ujk.edu.pl</w:t>
            </w:r>
          </w:p>
        </w:tc>
      </w:tr>
    </w:tbl>
    <w:p w14:paraId="07E319B6" w14:textId="74AAD63C" w:rsidR="000746C5" w:rsidRPr="00341AC4" w:rsidRDefault="00937B44" w:rsidP="004501ED">
      <w:pPr>
        <w:pStyle w:val="Nagwek2"/>
        <w:shd w:val="clear" w:color="auto" w:fill="auto"/>
        <w:snapToGrid w:val="0"/>
        <w:spacing w:before="120" w:after="120" w:line="276" w:lineRule="auto"/>
        <w:ind w:left="850" w:right="544"/>
        <w:rPr>
          <w:iCs/>
          <w:color w:val="000000" w:themeColor="text1"/>
          <w:sz w:val="24"/>
          <w:szCs w:val="24"/>
        </w:rPr>
      </w:pPr>
      <w:r w:rsidRPr="00341AC4">
        <w:rPr>
          <w:iCs/>
          <w:color w:val="000000" w:themeColor="text1"/>
          <w:sz w:val="24"/>
          <w:szCs w:val="24"/>
        </w:rPr>
        <w:t xml:space="preserve">Ogólna charakterystyka </w:t>
      </w:r>
      <w:r w:rsidR="00BE67AE" w:rsidRPr="00341AC4">
        <w:rPr>
          <w:iCs/>
          <w:color w:val="000000" w:themeColor="text1"/>
          <w:sz w:val="24"/>
          <w:szCs w:val="24"/>
        </w:rPr>
        <w:t>przedmiotu</w:t>
      </w:r>
      <w:r w:rsidR="00654EA0" w:rsidRPr="00341AC4">
        <w:rPr>
          <w:iCs/>
          <w:color w:val="000000" w:themeColor="text1"/>
          <w:sz w:val="24"/>
          <w:szCs w:val="24"/>
        </w:rPr>
        <w:t xml:space="preserve"> (zajęć)</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67"/>
        <w:gridCol w:w="6280"/>
      </w:tblGrid>
      <w:tr w:rsidR="00341AC4" w:rsidRPr="00341AC4" w14:paraId="5EAE60A3" w14:textId="77777777" w:rsidTr="00363F81">
        <w:trPr>
          <w:trHeight w:val="285"/>
          <w:jc w:val="center"/>
        </w:trPr>
        <w:tc>
          <w:tcPr>
            <w:tcW w:w="3467" w:type="dxa"/>
          </w:tcPr>
          <w:p w14:paraId="2E5E08D3" w14:textId="1B8D058F" w:rsidR="000746C5" w:rsidRPr="00341AC4" w:rsidRDefault="003B6F34" w:rsidP="004501ED">
            <w:pPr>
              <w:pStyle w:val="TableParagraph"/>
              <w:numPr>
                <w:ilvl w:val="0"/>
                <w:numId w:val="25"/>
              </w:numPr>
              <w:spacing w:line="276" w:lineRule="auto"/>
              <w:ind w:left="487" w:hanging="357"/>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Język wykładowy</w:t>
            </w:r>
          </w:p>
        </w:tc>
        <w:tc>
          <w:tcPr>
            <w:tcW w:w="6280" w:type="dxa"/>
          </w:tcPr>
          <w:p w14:paraId="688558D9" w14:textId="5FC60266" w:rsidR="000746C5" w:rsidRPr="00341AC4" w:rsidRDefault="00710EA3" w:rsidP="004501ED">
            <w:pPr>
              <w:pStyle w:val="TableParagraph"/>
              <w:spacing w:line="276" w:lineRule="auto"/>
              <w:ind w:left="208" w:right="183"/>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polski</w:t>
            </w:r>
          </w:p>
        </w:tc>
      </w:tr>
      <w:tr w:rsidR="00341AC4" w:rsidRPr="00341AC4" w14:paraId="19B4F7EE" w14:textId="77777777" w:rsidTr="00363F81">
        <w:trPr>
          <w:trHeight w:val="282"/>
          <w:jc w:val="center"/>
        </w:trPr>
        <w:tc>
          <w:tcPr>
            <w:tcW w:w="3467" w:type="dxa"/>
          </w:tcPr>
          <w:p w14:paraId="62BE24F4" w14:textId="0E56E1B7" w:rsidR="000746C5" w:rsidRPr="00341AC4" w:rsidRDefault="003B6F34" w:rsidP="004501ED">
            <w:pPr>
              <w:pStyle w:val="TableParagraph"/>
              <w:numPr>
                <w:ilvl w:val="0"/>
                <w:numId w:val="25"/>
              </w:numPr>
              <w:spacing w:line="276" w:lineRule="auto"/>
              <w:ind w:left="489"/>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Wymagania wstępne</w:t>
            </w:r>
          </w:p>
        </w:tc>
        <w:tc>
          <w:tcPr>
            <w:tcW w:w="6280" w:type="dxa"/>
          </w:tcPr>
          <w:p w14:paraId="339C9961" w14:textId="194D9D85" w:rsidR="000746C5" w:rsidRPr="00341AC4" w:rsidRDefault="00710EA3" w:rsidP="004501ED">
            <w:pPr>
              <w:pStyle w:val="TableParagraph"/>
              <w:spacing w:line="276" w:lineRule="auto"/>
              <w:ind w:left="208" w:right="183"/>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lang w:val="pl"/>
              </w:rPr>
              <w:t>p</w:t>
            </w:r>
            <w:r w:rsidRPr="00710EA3">
              <w:rPr>
                <w:rFonts w:asciiTheme="minorHAnsi" w:hAnsiTheme="minorHAnsi" w:cstheme="minorHAnsi"/>
                <w:iCs/>
                <w:color w:val="000000" w:themeColor="text1"/>
                <w:sz w:val="21"/>
                <w:szCs w:val="21"/>
                <w:lang w:val="pl"/>
              </w:rPr>
              <w:t>odstawowa wiedza z zakresu anatomii miednicy i fizjologii żeńskiego układu rozrodczego</w:t>
            </w:r>
          </w:p>
        </w:tc>
      </w:tr>
    </w:tbl>
    <w:p w14:paraId="3E7144CC" w14:textId="6D649217" w:rsidR="000746C5" w:rsidRPr="00341AC4" w:rsidRDefault="00937B44" w:rsidP="004501ED">
      <w:pPr>
        <w:pStyle w:val="Nagwek2"/>
        <w:shd w:val="clear" w:color="auto" w:fill="auto"/>
        <w:snapToGrid w:val="0"/>
        <w:spacing w:before="120" w:after="120" w:line="276" w:lineRule="auto"/>
        <w:ind w:left="850" w:right="544"/>
        <w:rPr>
          <w:iCs/>
          <w:color w:val="000000" w:themeColor="text1"/>
          <w:sz w:val="24"/>
          <w:szCs w:val="24"/>
        </w:rPr>
      </w:pPr>
      <w:r w:rsidRPr="00341AC4">
        <w:rPr>
          <w:iCs/>
          <w:color w:val="000000" w:themeColor="text1"/>
          <w:sz w:val="24"/>
          <w:szCs w:val="24"/>
        </w:rPr>
        <w:t xml:space="preserve">Szczegółowa charakterystyka </w:t>
      </w:r>
      <w:r w:rsidR="00BE67AE" w:rsidRPr="00341AC4">
        <w:rPr>
          <w:iCs/>
          <w:color w:val="000000" w:themeColor="text1"/>
          <w:sz w:val="24"/>
          <w:szCs w:val="24"/>
        </w:rPr>
        <w:t>przedmiotu</w:t>
      </w:r>
      <w:r w:rsidR="00654EA0" w:rsidRPr="00341AC4">
        <w:rPr>
          <w:iCs/>
          <w:color w:val="000000" w:themeColor="text1"/>
          <w:sz w:val="24"/>
          <w:szCs w:val="24"/>
        </w:rPr>
        <w:t xml:space="preserve"> (zajęć)</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66"/>
        <w:gridCol w:w="6279"/>
      </w:tblGrid>
      <w:tr w:rsidR="00341AC4" w:rsidRPr="00341AC4" w14:paraId="30DFC9B5" w14:textId="77777777" w:rsidTr="00402BCD">
        <w:trPr>
          <w:trHeight w:val="285"/>
          <w:jc w:val="center"/>
        </w:trPr>
        <w:tc>
          <w:tcPr>
            <w:tcW w:w="3466" w:type="dxa"/>
          </w:tcPr>
          <w:p w14:paraId="1A691396" w14:textId="107C7E23" w:rsidR="000746C5" w:rsidRPr="00341AC4" w:rsidRDefault="003B6F34" w:rsidP="004501ED">
            <w:pPr>
              <w:pStyle w:val="TableParagraph"/>
              <w:numPr>
                <w:ilvl w:val="0"/>
                <w:numId w:val="26"/>
              </w:numPr>
              <w:spacing w:line="276" w:lineRule="auto"/>
              <w:ind w:left="489"/>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Forma zajęć</w:t>
            </w:r>
          </w:p>
        </w:tc>
        <w:tc>
          <w:tcPr>
            <w:tcW w:w="6279" w:type="dxa"/>
          </w:tcPr>
          <w:p w14:paraId="6CFA3A33" w14:textId="6C7A0BB4" w:rsidR="00710EA3" w:rsidRPr="00710EA3" w:rsidRDefault="00710EA3" w:rsidP="00710EA3">
            <w:pPr>
              <w:pStyle w:val="TableParagraph"/>
              <w:spacing w:line="276" w:lineRule="auto"/>
              <w:ind w:left="106" w:right="31"/>
              <w:rPr>
                <w:rFonts w:asciiTheme="minorHAnsi" w:hAnsiTheme="minorHAnsi" w:cstheme="minorHAnsi"/>
                <w:iCs/>
                <w:color w:val="000000" w:themeColor="text1"/>
                <w:sz w:val="21"/>
                <w:szCs w:val="21"/>
              </w:rPr>
            </w:pPr>
            <w:r w:rsidRPr="00710EA3">
              <w:rPr>
                <w:rFonts w:asciiTheme="minorHAnsi" w:hAnsiTheme="minorHAnsi" w:cstheme="minorHAnsi"/>
                <w:iCs/>
                <w:color w:val="000000" w:themeColor="text1"/>
                <w:sz w:val="21"/>
                <w:szCs w:val="21"/>
              </w:rPr>
              <w:t xml:space="preserve">IX/X </w:t>
            </w:r>
            <w:proofErr w:type="spellStart"/>
            <w:r w:rsidRPr="00710EA3">
              <w:rPr>
                <w:rFonts w:asciiTheme="minorHAnsi" w:hAnsiTheme="minorHAnsi" w:cstheme="minorHAnsi"/>
                <w:iCs/>
                <w:color w:val="000000" w:themeColor="text1"/>
                <w:sz w:val="21"/>
                <w:szCs w:val="21"/>
              </w:rPr>
              <w:t>sem</w:t>
            </w:r>
            <w:proofErr w:type="spellEnd"/>
            <w:r w:rsidR="00B317A2">
              <w:rPr>
                <w:rFonts w:asciiTheme="minorHAnsi" w:hAnsiTheme="minorHAnsi" w:cstheme="minorHAnsi"/>
                <w:iCs/>
                <w:color w:val="000000" w:themeColor="text1"/>
                <w:sz w:val="21"/>
                <w:szCs w:val="21"/>
              </w:rPr>
              <w:t>:</w:t>
            </w:r>
            <w:r w:rsidRPr="00710EA3">
              <w:rPr>
                <w:rFonts w:asciiTheme="minorHAnsi" w:hAnsiTheme="minorHAnsi" w:cstheme="minorHAnsi"/>
                <w:iCs/>
                <w:color w:val="000000" w:themeColor="text1"/>
                <w:sz w:val="21"/>
                <w:szCs w:val="21"/>
              </w:rPr>
              <w:t xml:space="preserve"> Wykłady, wyk. e-learning; Ćwiczenia, ćw. e-learning; Ćwiczenia praktyczne </w:t>
            </w:r>
          </w:p>
          <w:p w14:paraId="4C21344A" w14:textId="211FDDB2" w:rsidR="000746C5" w:rsidRPr="00341AC4" w:rsidRDefault="00710EA3" w:rsidP="00710EA3">
            <w:pPr>
              <w:pStyle w:val="TableParagraph"/>
              <w:spacing w:line="276" w:lineRule="auto"/>
              <w:ind w:left="106" w:right="31"/>
              <w:rPr>
                <w:rFonts w:asciiTheme="minorHAnsi" w:hAnsiTheme="minorHAnsi" w:cstheme="minorHAnsi"/>
                <w:iCs/>
                <w:color w:val="000000" w:themeColor="text1"/>
                <w:sz w:val="21"/>
                <w:szCs w:val="21"/>
              </w:rPr>
            </w:pPr>
            <w:r w:rsidRPr="00710EA3">
              <w:rPr>
                <w:rFonts w:asciiTheme="minorHAnsi" w:hAnsiTheme="minorHAnsi" w:cstheme="minorHAnsi"/>
                <w:iCs/>
                <w:color w:val="000000" w:themeColor="text1"/>
                <w:sz w:val="21"/>
                <w:szCs w:val="21"/>
              </w:rPr>
              <w:t xml:space="preserve">IX/X </w:t>
            </w:r>
            <w:proofErr w:type="spellStart"/>
            <w:r w:rsidRPr="00710EA3">
              <w:rPr>
                <w:rFonts w:asciiTheme="minorHAnsi" w:hAnsiTheme="minorHAnsi" w:cstheme="minorHAnsi"/>
                <w:iCs/>
                <w:color w:val="000000" w:themeColor="text1"/>
                <w:sz w:val="21"/>
                <w:szCs w:val="21"/>
              </w:rPr>
              <w:t>sem</w:t>
            </w:r>
            <w:proofErr w:type="spellEnd"/>
            <w:r w:rsidR="00B317A2">
              <w:rPr>
                <w:rFonts w:asciiTheme="minorHAnsi" w:hAnsiTheme="minorHAnsi" w:cstheme="minorHAnsi"/>
                <w:iCs/>
                <w:color w:val="000000" w:themeColor="text1"/>
                <w:sz w:val="21"/>
                <w:szCs w:val="21"/>
              </w:rPr>
              <w:t>:</w:t>
            </w:r>
            <w:r w:rsidRPr="00710EA3">
              <w:rPr>
                <w:rFonts w:asciiTheme="minorHAnsi" w:hAnsiTheme="minorHAnsi" w:cstheme="minorHAnsi"/>
                <w:iCs/>
                <w:color w:val="000000" w:themeColor="text1"/>
                <w:sz w:val="21"/>
                <w:szCs w:val="21"/>
              </w:rPr>
              <w:t xml:space="preserve"> Wykłady, wyk. e-learning;  ćwiczenia; ćwiczenia praktyczne</w:t>
            </w:r>
          </w:p>
        </w:tc>
      </w:tr>
      <w:tr w:rsidR="00341AC4" w:rsidRPr="00341AC4" w14:paraId="4465DD68" w14:textId="77777777" w:rsidTr="00402BCD">
        <w:trPr>
          <w:trHeight w:val="282"/>
          <w:jc w:val="center"/>
        </w:trPr>
        <w:tc>
          <w:tcPr>
            <w:tcW w:w="3466" w:type="dxa"/>
          </w:tcPr>
          <w:p w14:paraId="144A01E5" w14:textId="0FE12A02" w:rsidR="000746C5" w:rsidRPr="00341AC4" w:rsidRDefault="003B6F34" w:rsidP="004501ED">
            <w:pPr>
              <w:pStyle w:val="TableParagraph"/>
              <w:numPr>
                <w:ilvl w:val="0"/>
                <w:numId w:val="26"/>
              </w:numPr>
              <w:spacing w:line="276" w:lineRule="auto"/>
              <w:ind w:left="489"/>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Miejsce realizacji zajęć</w:t>
            </w:r>
          </w:p>
        </w:tc>
        <w:tc>
          <w:tcPr>
            <w:tcW w:w="6279" w:type="dxa"/>
          </w:tcPr>
          <w:p w14:paraId="0706CF9F" w14:textId="34AEC064" w:rsidR="00710EA3" w:rsidRDefault="00710EA3" w:rsidP="00710EA3">
            <w:pPr>
              <w:pStyle w:val="TableParagraph"/>
              <w:spacing w:line="276" w:lineRule="auto"/>
              <w:ind w:left="106" w:right="183"/>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Wykłady i ćwiczenia- pomieszczenia dydaktyczne CM UJK.</w:t>
            </w:r>
          </w:p>
          <w:p w14:paraId="76375933" w14:textId="058D38B0" w:rsidR="000746C5" w:rsidRPr="00341AC4" w:rsidRDefault="00710EA3" w:rsidP="00710EA3">
            <w:pPr>
              <w:pStyle w:val="TableParagraph"/>
              <w:spacing w:line="276" w:lineRule="auto"/>
              <w:ind w:left="106" w:right="183"/>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 xml:space="preserve">Ćwiczenia praktyczne- </w:t>
            </w:r>
            <w:r w:rsidRPr="00710EA3">
              <w:rPr>
                <w:rFonts w:asciiTheme="minorHAnsi" w:hAnsiTheme="minorHAnsi" w:cstheme="minorHAnsi"/>
                <w:iCs/>
                <w:color w:val="000000" w:themeColor="text1"/>
                <w:sz w:val="21"/>
                <w:szCs w:val="21"/>
              </w:rPr>
              <w:t>Klinika Położnictwa i Ginekologii Wojewódzki Szpital Zespolony w Kielcach</w:t>
            </w:r>
            <w:r>
              <w:rPr>
                <w:rFonts w:asciiTheme="minorHAnsi" w:hAnsiTheme="minorHAnsi" w:cstheme="minorHAnsi"/>
                <w:iCs/>
                <w:color w:val="000000" w:themeColor="text1"/>
                <w:sz w:val="21"/>
                <w:szCs w:val="21"/>
              </w:rPr>
              <w:t xml:space="preserve">; Oddziały </w:t>
            </w:r>
            <w:r w:rsidRPr="00710EA3">
              <w:rPr>
                <w:rFonts w:asciiTheme="minorHAnsi" w:hAnsiTheme="minorHAnsi" w:cstheme="minorHAnsi"/>
                <w:iCs/>
                <w:color w:val="000000" w:themeColor="text1"/>
                <w:sz w:val="21"/>
                <w:szCs w:val="21"/>
              </w:rPr>
              <w:t>Świętokrzyskie</w:t>
            </w:r>
            <w:r>
              <w:rPr>
                <w:rFonts w:asciiTheme="minorHAnsi" w:hAnsiTheme="minorHAnsi" w:cstheme="minorHAnsi"/>
                <w:iCs/>
                <w:color w:val="000000" w:themeColor="text1"/>
                <w:sz w:val="21"/>
                <w:szCs w:val="21"/>
              </w:rPr>
              <w:t>go</w:t>
            </w:r>
            <w:r w:rsidRPr="00710EA3">
              <w:rPr>
                <w:rFonts w:asciiTheme="minorHAnsi" w:hAnsiTheme="minorHAnsi" w:cstheme="minorHAnsi"/>
                <w:iCs/>
                <w:color w:val="000000" w:themeColor="text1"/>
                <w:sz w:val="21"/>
                <w:szCs w:val="21"/>
              </w:rPr>
              <w:t xml:space="preserve"> Centrum Matki i Noworodka w Kielcach</w:t>
            </w:r>
            <w:r>
              <w:rPr>
                <w:rFonts w:asciiTheme="minorHAnsi" w:hAnsiTheme="minorHAnsi" w:cstheme="minorHAnsi"/>
                <w:iCs/>
                <w:color w:val="000000" w:themeColor="text1"/>
                <w:sz w:val="21"/>
                <w:szCs w:val="21"/>
              </w:rPr>
              <w:t>.</w:t>
            </w:r>
          </w:p>
        </w:tc>
      </w:tr>
      <w:tr w:rsidR="00341AC4" w:rsidRPr="00341AC4" w14:paraId="7FFE317E" w14:textId="77777777" w:rsidTr="00402BCD">
        <w:trPr>
          <w:trHeight w:val="285"/>
          <w:jc w:val="center"/>
        </w:trPr>
        <w:tc>
          <w:tcPr>
            <w:tcW w:w="3466" w:type="dxa"/>
          </w:tcPr>
          <w:p w14:paraId="12EBBD92" w14:textId="5CF8C483" w:rsidR="000746C5" w:rsidRPr="00341AC4" w:rsidRDefault="003B6F34" w:rsidP="004501ED">
            <w:pPr>
              <w:pStyle w:val="TableParagraph"/>
              <w:numPr>
                <w:ilvl w:val="0"/>
                <w:numId w:val="26"/>
              </w:numPr>
              <w:spacing w:line="276" w:lineRule="auto"/>
              <w:ind w:left="489"/>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Forma zaliczenia zajęć</w:t>
            </w:r>
          </w:p>
        </w:tc>
        <w:tc>
          <w:tcPr>
            <w:tcW w:w="6279" w:type="dxa"/>
          </w:tcPr>
          <w:p w14:paraId="3F6117D0" w14:textId="018629C7" w:rsidR="00B317A2" w:rsidRDefault="00B317A2" w:rsidP="00B317A2">
            <w:pPr>
              <w:pStyle w:val="TableParagraph"/>
              <w:spacing w:line="276" w:lineRule="auto"/>
              <w:ind w:right="183"/>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V</w:t>
            </w:r>
            <w:r w:rsidR="007F1507">
              <w:rPr>
                <w:rFonts w:asciiTheme="minorHAnsi" w:hAnsiTheme="minorHAnsi" w:cstheme="minorHAnsi"/>
                <w:iCs/>
                <w:color w:val="000000" w:themeColor="text1"/>
                <w:sz w:val="21"/>
                <w:szCs w:val="21"/>
              </w:rPr>
              <w:t xml:space="preserve"> rok </w:t>
            </w:r>
            <w:r>
              <w:rPr>
                <w:rFonts w:asciiTheme="minorHAnsi" w:hAnsiTheme="minorHAnsi" w:cstheme="minorHAnsi"/>
                <w:iCs/>
                <w:color w:val="000000" w:themeColor="text1"/>
                <w:sz w:val="21"/>
                <w:szCs w:val="21"/>
              </w:rPr>
              <w:t>–</w:t>
            </w:r>
            <w:r w:rsidR="007F1507">
              <w:rPr>
                <w:rFonts w:asciiTheme="minorHAnsi" w:hAnsiTheme="minorHAnsi" w:cstheme="minorHAnsi"/>
                <w:iCs/>
                <w:color w:val="000000" w:themeColor="text1"/>
                <w:sz w:val="21"/>
                <w:szCs w:val="21"/>
              </w:rPr>
              <w:t xml:space="preserve"> </w:t>
            </w:r>
            <w:r>
              <w:rPr>
                <w:rFonts w:asciiTheme="minorHAnsi" w:hAnsiTheme="minorHAnsi" w:cstheme="minorHAnsi"/>
                <w:iCs/>
                <w:color w:val="000000" w:themeColor="text1"/>
                <w:sz w:val="21"/>
                <w:szCs w:val="21"/>
              </w:rPr>
              <w:t>wykład ora ćwiczenia- zaliczenie z oceną: k</w:t>
            </w:r>
            <w:r w:rsidR="00710EA3" w:rsidRPr="00710EA3">
              <w:rPr>
                <w:rFonts w:asciiTheme="minorHAnsi" w:hAnsiTheme="minorHAnsi" w:cstheme="minorHAnsi"/>
                <w:iCs/>
                <w:color w:val="000000" w:themeColor="text1"/>
                <w:sz w:val="21"/>
                <w:szCs w:val="21"/>
              </w:rPr>
              <w:t xml:space="preserve">olokwium </w:t>
            </w:r>
            <w:r w:rsidR="00454197">
              <w:rPr>
                <w:rFonts w:asciiTheme="minorHAnsi" w:hAnsiTheme="minorHAnsi" w:cstheme="minorHAnsi"/>
                <w:iCs/>
                <w:color w:val="000000" w:themeColor="text1"/>
                <w:sz w:val="21"/>
                <w:szCs w:val="21"/>
              </w:rPr>
              <w:t>testowe</w:t>
            </w:r>
            <w:r w:rsidR="00710EA3" w:rsidRPr="00710EA3">
              <w:rPr>
                <w:rFonts w:asciiTheme="minorHAnsi" w:hAnsiTheme="minorHAnsi" w:cstheme="minorHAnsi"/>
                <w:iCs/>
                <w:color w:val="000000" w:themeColor="text1"/>
                <w:sz w:val="21"/>
                <w:szCs w:val="21"/>
              </w:rPr>
              <w:t xml:space="preserve"> po każdym bloku zajęć</w:t>
            </w:r>
            <w:r w:rsidR="007F1507">
              <w:rPr>
                <w:rFonts w:asciiTheme="minorHAnsi" w:hAnsiTheme="minorHAnsi" w:cstheme="minorHAnsi"/>
                <w:iCs/>
                <w:color w:val="000000" w:themeColor="text1"/>
                <w:sz w:val="21"/>
                <w:szCs w:val="21"/>
              </w:rPr>
              <w:t>, w przypadku niezaliczenia kolokwium  pisemnego kolokwium poprawkowe ustne u Kierownika Kliniki</w:t>
            </w:r>
            <w:r>
              <w:rPr>
                <w:rFonts w:asciiTheme="minorHAnsi" w:hAnsiTheme="minorHAnsi" w:cstheme="minorHAnsi"/>
                <w:iCs/>
                <w:color w:val="000000" w:themeColor="text1"/>
                <w:sz w:val="21"/>
                <w:szCs w:val="21"/>
              </w:rPr>
              <w:t xml:space="preserve"> Położnictwa i Ginekologii WSZZ. Ćwiczenia praktyczne- z</w:t>
            </w:r>
            <w:r w:rsidRPr="00B317A2">
              <w:rPr>
                <w:rFonts w:asciiTheme="minorHAnsi" w:hAnsiTheme="minorHAnsi" w:cstheme="minorHAnsi"/>
                <w:iCs/>
                <w:color w:val="000000" w:themeColor="text1"/>
                <w:sz w:val="21"/>
                <w:szCs w:val="21"/>
              </w:rPr>
              <w:t>aliczenie z oceną. Składowe oceny: obecność i aktywność na zajęciach, poprawność badania przedmiotowego i podmiotowego, poprawność planowanych procedur medycznych, samodzielność i decyzyjność.</w:t>
            </w:r>
          </w:p>
          <w:p w14:paraId="7237161A" w14:textId="74668FB2" w:rsidR="00A83344" w:rsidRPr="00B317A2" w:rsidRDefault="00A83344" w:rsidP="00B317A2">
            <w:pPr>
              <w:pStyle w:val="TableParagraph"/>
              <w:spacing w:line="276" w:lineRule="auto"/>
              <w:ind w:right="183"/>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Wykład i ćwiczenia e-learning: zaliczenie.</w:t>
            </w:r>
            <w:bookmarkStart w:id="6" w:name="_GoBack"/>
            <w:bookmarkEnd w:id="6"/>
          </w:p>
          <w:p w14:paraId="78D434E5" w14:textId="58F236FF" w:rsidR="000746C5" w:rsidRPr="00341AC4" w:rsidRDefault="00B317A2" w:rsidP="007F1507">
            <w:pPr>
              <w:pStyle w:val="TableParagraph"/>
              <w:spacing w:line="276" w:lineRule="auto"/>
              <w:ind w:right="183"/>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VI</w:t>
            </w:r>
            <w:r w:rsidR="007F1507">
              <w:rPr>
                <w:rFonts w:asciiTheme="minorHAnsi" w:hAnsiTheme="minorHAnsi" w:cstheme="minorHAnsi"/>
                <w:iCs/>
                <w:color w:val="000000" w:themeColor="text1"/>
                <w:sz w:val="21"/>
                <w:szCs w:val="21"/>
              </w:rPr>
              <w:t xml:space="preserve"> rok</w:t>
            </w:r>
            <w:r>
              <w:rPr>
                <w:rFonts w:asciiTheme="minorHAnsi" w:hAnsiTheme="minorHAnsi" w:cstheme="minorHAnsi"/>
                <w:iCs/>
                <w:color w:val="000000" w:themeColor="text1"/>
                <w:sz w:val="21"/>
                <w:szCs w:val="21"/>
              </w:rPr>
              <w:t>-</w:t>
            </w:r>
            <w:r w:rsidR="007F1507">
              <w:rPr>
                <w:rFonts w:asciiTheme="minorHAnsi" w:hAnsiTheme="minorHAnsi" w:cstheme="minorHAnsi"/>
                <w:iCs/>
                <w:color w:val="000000" w:themeColor="text1"/>
                <w:sz w:val="21"/>
                <w:szCs w:val="21"/>
              </w:rPr>
              <w:t xml:space="preserve"> </w:t>
            </w:r>
            <w:r w:rsidR="00710EA3" w:rsidRPr="00710EA3">
              <w:rPr>
                <w:rFonts w:asciiTheme="minorHAnsi" w:hAnsiTheme="minorHAnsi" w:cstheme="minorHAnsi"/>
                <w:iCs/>
                <w:color w:val="000000" w:themeColor="text1"/>
                <w:sz w:val="21"/>
                <w:szCs w:val="21"/>
              </w:rPr>
              <w:t xml:space="preserve">Egzamin końcowy </w:t>
            </w:r>
            <w:r w:rsidR="007F1507">
              <w:rPr>
                <w:rFonts w:asciiTheme="minorHAnsi" w:hAnsiTheme="minorHAnsi" w:cstheme="minorHAnsi"/>
                <w:iCs/>
                <w:color w:val="000000" w:themeColor="text1"/>
                <w:sz w:val="21"/>
                <w:szCs w:val="21"/>
              </w:rPr>
              <w:t xml:space="preserve">testowy </w:t>
            </w:r>
            <w:r w:rsidR="00710EA3" w:rsidRPr="00710EA3">
              <w:rPr>
                <w:rFonts w:asciiTheme="minorHAnsi" w:hAnsiTheme="minorHAnsi" w:cstheme="minorHAnsi"/>
                <w:iCs/>
                <w:color w:val="000000" w:themeColor="text1"/>
                <w:sz w:val="21"/>
                <w:szCs w:val="21"/>
              </w:rPr>
              <w:t>z przedmiotu po zaliczeniu Praktycznego Nauczania Klinicznego na VI roku studiów</w:t>
            </w:r>
            <w:r>
              <w:rPr>
                <w:rFonts w:asciiTheme="minorHAnsi" w:hAnsiTheme="minorHAnsi" w:cstheme="minorHAnsi"/>
                <w:iCs/>
                <w:color w:val="000000" w:themeColor="text1"/>
                <w:sz w:val="21"/>
                <w:szCs w:val="21"/>
              </w:rPr>
              <w:t>.</w:t>
            </w:r>
          </w:p>
        </w:tc>
      </w:tr>
      <w:tr w:rsidR="00341AC4" w:rsidRPr="00341AC4" w14:paraId="70E32DCA" w14:textId="77777777" w:rsidTr="00402BCD">
        <w:trPr>
          <w:trHeight w:val="282"/>
          <w:jc w:val="center"/>
        </w:trPr>
        <w:tc>
          <w:tcPr>
            <w:tcW w:w="3466" w:type="dxa"/>
          </w:tcPr>
          <w:p w14:paraId="55BDBC2A" w14:textId="467B498A" w:rsidR="000746C5" w:rsidRPr="00341AC4" w:rsidRDefault="003B6F34" w:rsidP="004501ED">
            <w:pPr>
              <w:pStyle w:val="TableParagraph"/>
              <w:numPr>
                <w:ilvl w:val="0"/>
                <w:numId w:val="26"/>
              </w:numPr>
              <w:spacing w:line="276" w:lineRule="auto"/>
              <w:ind w:left="489"/>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Metody dydaktyczne</w:t>
            </w:r>
          </w:p>
        </w:tc>
        <w:tc>
          <w:tcPr>
            <w:tcW w:w="6279" w:type="dxa"/>
          </w:tcPr>
          <w:p w14:paraId="5C893E74" w14:textId="77777777" w:rsidR="00710EA3" w:rsidRPr="00710EA3" w:rsidRDefault="00710EA3" w:rsidP="00710EA3">
            <w:pPr>
              <w:pStyle w:val="TableParagraph"/>
              <w:spacing w:line="276" w:lineRule="auto"/>
              <w:ind w:left="106" w:right="183"/>
              <w:rPr>
                <w:rFonts w:asciiTheme="minorHAnsi" w:hAnsiTheme="minorHAnsi" w:cstheme="minorHAnsi"/>
                <w:iCs/>
                <w:color w:val="000000" w:themeColor="text1"/>
                <w:sz w:val="21"/>
                <w:szCs w:val="21"/>
                <w:lang w:val="pl"/>
              </w:rPr>
            </w:pPr>
            <w:r w:rsidRPr="00710EA3">
              <w:rPr>
                <w:rFonts w:asciiTheme="minorHAnsi" w:hAnsiTheme="minorHAnsi" w:cstheme="minorHAnsi"/>
                <w:iCs/>
                <w:color w:val="000000" w:themeColor="text1"/>
                <w:sz w:val="21"/>
                <w:szCs w:val="21"/>
                <w:lang w:val="pl"/>
              </w:rPr>
              <w:t>Wykłady z prezentacją multimedialną:</w:t>
            </w:r>
          </w:p>
          <w:p w14:paraId="182DC8E0" w14:textId="77777777" w:rsidR="00710EA3" w:rsidRPr="00710EA3" w:rsidRDefault="00710EA3" w:rsidP="00710EA3">
            <w:pPr>
              <w:pStyle w:val="TableParagraph"/>
              <w:numPr>
                <w:ilvl w:val="0"/>
                <w:numId w:val="37"/>
              </w:numPr>
              <w:spacing w:line="276" w:lineRule="auto"/>
              <w:ind w:right="183"/>
              <w:rPr>
                <w:rFonts w:asciiTheme="minorHAnsi" w:hAnsiTheme="minorHAnsi" w:cstheme="minorHAnsi"/>
                <w:iCs/>
                <w:color w:val="000000" w:themeColor="text1"/>
                <w:sz w:val="21"/>
                <w:szCs w:val="21"/>
                <w:lang w:val="pl"/>
              </w:rPr>
            </w:pPr>
            <w:r w:rsidRPr="00710EA3">
              <w:rPr>
                <w:rFonts w:asciiTheme="minorHAnsi" w:hAnsiTheme="minorHAnsi" w:cstheme="minorHAnsi"/>
                <w:iCs/>
                <w:color w:val="000000" w:themeColor="text1"/>
                <w:sz w:val="21"/>
                <w:szCs w:val="21"/>
                <w:lang w:val="pl"/>
              </w:rPr>
              <w:t>informacyjny,</w:t>
            </w:r>
          </w:p>
          <w:p w14:paraId="2F7FFFF5" w14:textId="77777777" w:rsidR="00710EA3" w:rsidRPr="00710EA3" w:rsidRDefault="00710EA3" w:rsidP="00710EA3">
            <w:pPr>
              <w:pStyle w:val="TableParagraph"/>
              <w:numPr>
                <w:ilvl w:val="0"/>
                <w:numId w:val="37"/>
              </w:numPr>
              <w:spacing w:line="276" w:lineRule="auto"/>
              <w:ind w:right="183"/>
              <w:rPr>
                <w:rFonts w:asciiTheme="minorHAnsi" w:hAnsiTheme="minorHAnsi" w:cstheme="minorHAnsi"/>
                <w:iCs/>
                <w:color w:val="000000" w:themeColor="text1"/>
                <w:sz w:val="21"/>
                <w:szCs w:val="21"/>
                <w:lang w:val="pl"/>
              </w:rPr>
            </w:pPr>
            <w:r w:rsidRPr="00710EA3">
              <w:rPr>
                <w:rFonts w:asciiTheme="minorHAnsi" w:hAnsiTheme="minorHAnsi" w:cstheme="minorHAnsi"/>
                <w:iCs/>
                <w:color w:val="000000" w:themeColor="text1"/>
                <w:sz w:val="21"/>
                <w:szCs w:val="21"/>
                <w:lang w:val="pl"/>
              </w:rPr>
              <w:t>problemowy</w:t>
            </w:r>
          </w:p>
          <w:p w14:paraId="5C8B37E3" w14:textId="77777777" w:rsidR="00710EA3" w:rsidRPr="00710EA3" w:rsidRDefault="00710EA3" w:rsidP="00710EA3">
            <w:pPr>
              <w:pStyle w:val="TableParagraph"/>
              <w:spacing w:line="276" w:lineRule="auto"/>
              <w:ind w:left="106" w:right="183"/>
              <w:rPr>
                <w:rFonts w:asciiTheme="minorHAnsi" w:hAnsiTheme="minorHAnsi" w:cstheme="minorHAnsi"/>
                <w:iCs/>
                <w:color w:val="000000" w:themeColor="text1"/>
                <w:sz w:val="21"/>
                <w:szCs w:val="21"/>
                <w:lang w:val="pl"/>
              </w:rPr>
            </w:pPr>
            <w:r w:rsidRPr="00710EA3">
              <w:rPr>
                <w:rFonts w:asciiTheme="minorHAnsi" w:hAnsiTheme="minorHAnsi" w:cstheme="minorHAnsi"/>
                <w:iCs/>
                <w:color w:val="000000" w:themeColor="text1"/>
                <w:sz w:val="21"/>
                <w:szCs w:val="21"/>
                <w:lang w:val="pl"/>
              </w:rPr>
              <w:t>Ćwiczenia:</w:t>
            </w:r>
          </w:p>
          <w:p w14:paraId="63EBF028" w14:textId="77777777" w:rsidR="00710EA3" w:rsidRPr="00710EA3" w:rsidRDefault="00710EA3" w:rsidP="00710EA3">
            <w:pPr>
              <w:pStyle w:val="TableParagraph"/>
              <w:spacing w:line="276" w:lineRule="auto"/>
              <w:ind w:left="106" w:right="183"/>
              <w:rPr>
                <w:rFonts w:asciiTheme="minorHAnsi" w:hAnsiTheme="minorHAnsi" w:cstheme="minorHAnsi"/>
                <w:iCs/>
                <w:color w:val="000000" w:themeColor="text1"/>
                <w:sz w:val="21"/>
                <w:szCs w:val="21"/>
                <w:lang w:val="pl"/>
              </w:rPr>
            </w:pPr>
            <w:r w:rsidRPr="00710EA3">
              <w:rPr>
                <w:rFonts w:asciiTheme="minorHAnsi" w:hAnsiTheme="minorHAnsi" w:cstheme="minorHAnsi"/>
                <w:iCs/>
                <w:color w:val="000000" w:themeColor="text1"/>
                <w:sz w:val="21"/>
                <w:szCs w:val="21"/>
                <w:lang w:val="pl"/>
              </w:rPr>
              <w:t xml:space="preserve">        • Omówienie przypadków klinicznych</w:t>
            </w:r>
          </w:p>
          <w:p w14:paraId="6D690F90" w14:textId="77777777" w:rsidR="00710EA3" w:rsidRPr="00710EA3" w:rsidRDefault="00710EA3" w:rsidP="00710EA3">
            <w:pPr>
              <w:pStyle w:val="TableParagraph"/>
              <w:spacing w:line="276" w:lineRule="auto"/>
              <w:ind w:left="106" w:right="183"/>
              <w:rPr>
                <w:rFonts w:asciiTheme="minorHAnsi" w:hAnsiTheme="minorHAnsi" w:cstheme="minorHAnsi"/>
                <w:iCs/>
                <w:color w:val="000000" w:themeColor="text1"/>
                <w:sz w:val="21"/>
                <w:szCs w:val="21"/>
                <w:lang w:val="pl"/>
              </w:rPr>
            </w:pPr>
            <w:r w:rsidRPr="00710EA3">
              <w:rPr>
                <w:rFonts w:asciiTheme="minorHAnsi" w:hAnsiTheme="minorHAnsi" w:cstheme="minorHAnsi"/>
                <w:iCs/>
                <w:color w:val="000000" w:themeColor="text1"/>
                <w:sz w:val="21"/>
                <w:szCs w:val="21"/>
                <w:lang w:val="pl"/>
              </w:rPr>
              <w:t xml:space="preserve">        • Interpretacja wyników badań pomocniczych</w:t>
            </w:r>
          </w:p>
          <w:p w14:paraId="7286E9C4" w14:textId="77777777" w:rsidR="00710EA3" w:rsidRPr="00710EA3" w:rsidRDefault="00710EA3" w:rsidP="00710EA3">
            <w:pPr>
              <w:pStyle w:val="TableParagraph"/>
              <w:spacing w:line="276" w:lineRule="auto"/>
              <w:ind w:left="106" w:right="183"/>
              <w:rPr>
                <w:rFonts w:asciiTheme="minorHAnsi" w:hAnsiTheme="minorHAnsi" w:cstheme="minorHAnsi"/>
                <w:iCs/>
                <w:color w:val="000000" w:themeColor="text1"/>
                <w:sz w:val="21"/>
                <w:szCs w:val="21"/>
                <w:lang w:val="pl"/>
              </w:rPr>
            </w:pPr>
            <w:r w:rsidRPr="00710EA3">
              <w:rPr>
                <w:rFonts w:asciiTheme="minorHAnsi" w:hAnsiTheme="minorHAnsi" w:cstheme="minorHAnsi"/>
                <w:iCs/>
                <w:color w:val="000000" w:themeColor="text1"/>
                <w:sz w:val="21"/>
                <w:szCs w:val="21"/>
                <w:lang w:val="pl"/>
              </w:rPr>
              <w:t xml:space="preserve">        • Dyskusja nad postępowaniem diagnostyczno-terapeutycznym</w:t>
            </w:r>
          </w:p>
          <w:p w14:paraId="3CC2F81E" w14:textId="77777777" w:rsidR="00710EA3" w:rsidRPr="00710EA3" w:rsidRDefault="00710EA3" w:rsidP="00710EA3">
            <w:pPr>
              <w:pStyle w:val="TableParagraph"/>
              <w:spacing w:line="276" w:lineRule="auto"/>
              <w:ind w:left="106" w:right="183"/>
              <w:rPr>
                <w:rFonts w:asciiTheme="minorHAnsi" w:hAnsiTheme="minorHAnsi" w:cstheme="minorHAnsi"/>
                <w:iCs/>
                <w:color w:val="000000" w:themeColor="text1"/>
                <w:sz w:val="21"/>
                <w:szCs w:val="21"/>
                <w:lang w:val="pl"/>
              </w:rPr>
            </w:pPr>
            <w:r w:rsidRPr="00710EA3">
              <w:rPr>
                <w:rFonts w:asciiTheme="minorHAnsi" w:hAnsiTheme="minorHAnsi" w:cstheme="minorHAnsi"/>
                <w:iCs/>
                <w:color w:val="000000" w:themeColor="text1"/>
                <w:sz w:val="21"/>
                <w:szCs w:val="21"/>
                <w:lang w:val="pl"/>
              </w:rPr>
              <w:t xml:space="preserve">        • Symulacje decyzji klinicznych</w:t>
            </w:r>
          </w:p>
          <w:p w14:paraId="1EB570BD" w14:textId="77777777" w:rsidR="00710EA3" w:rsidRPr="00710EA3" w:rsidRDefault="00710EA3" w:rsidP="00710EA3">
            <w:pPr>
              <w:pStyle w:val="TableParagraph"/>
              <w:spacing w:line="276" w:lineRule="auto"/>
              <w:ind w:left="106" w:right="183"/>
              <w:rPr>
                <w:rFonts w:asciiTheme="minorHAnsi" w:hAnsiTheme="minorHAnsi" w:cstheme="minorHAnsi"/>
                <w:iCs/>
                <w:color w:val="000000" w:themeColor="text1"/>
                <w:sz w:val="21"/>
                <w:szCs w:val="21"/>
                <w:lang w:val="pl"/>
              </w:rPr>
            </w:pPr>
            <w:r w:rsidRPr="00710EA3">
              <w:rPr>
                <w:rFonts w:asciiTheme="minorHAnsi" w:hAnsiTheme="minorHAnsi" w:cstheme="minorHAnsi"/>
                <w:iCs/>
                <w:color w:val="000000" w:themeColor="text1"/>
                <w:sz w:val="21"/>
                <w:szCs w:val="21"/>
                <w:lang w:val="pl"/>
              </w:rPr>
              <w:t xml:space="preserve">        • Praca zespołowa nad planem opieki</w:t>
            </w:r>
          </w:p>
          <w:p w14:paraId="31B2D455" w14:textId="77777777" w:rsidR="00710EA3" w:rsidRPr="00710EA3" w:rsidRDefault="00710EA3" w:rsidP="00710EA3">
            <w:pPr>
              <w:pStyle w:val="TableParagraph"/>
              <w:spacing w:line="276" w:lineRule="auto"/>
              <w:ind w:left="106" w:right="183"/>
              <w:rPr>
                <w:rFonts w:asciiTheme="minorHAnsi" w:hAnsiTheme="minorHAnsi" w:cstheme="minorHAnsi"/>
                <w:iCs/>
                <w:color w:val="000000" w:themeColor="text1"/>
                <w:sz w:val="21"/>
                <w:szCs w:val="21"/>
                <w:lang w:val="pl"/>
              </w:rPr>
            </w:pPr>
            <w:r w:rsidRPr="00710EA3">
              <w:rPr>
                <w:rFonts w:asciiTheme="minorHAnsi" w:hAnsiTheme="minorHAnsi" w:cstheme="minorHAnsi"/>
                <w:iCs/>
                <w:color w:val="000000" w:themeColor="text1"/>
                <w:sz w:val="21"/>
                <w:szCs w:val="21"/>
                <w:lang w:val="pl"/>
              </w:rPr>
              <w:lastRenderedPageBreak/>
              <w:t xml:space="preserve">        • Ćwiczenia z komunikacji z pacjentką.</w:t>
            </w:r>
          </w:p>
          <w:p w14:paraId="34889A45" w14:textId="77777777" w:rsidR="00710EA3" w:rsidRPr="00710EA3" w:rsidRDefault="00710EA3" w:rsidP="00710EA3">
            <w:pPr>
              <w:pStyle w:val="TableParagraph"/>
              <w:spacing w:line="276" w:lineRule="auto"/>
              <w:ind w:left="106" w:right="183"/>
              <w:rPr>
                <w:rFonts w:asciiTheme="minorHAnsi" w:hAnsiTheme="minorHAnsi" w:cstheme="minorHAnsi"/>
                <w:iCs/>
                <w:color w:val="000000" w:themeColor="text1"/>
                <w:sz w:val="21"/>
                <w:szCs w:val="21"/>
                <w:lang w:val="pl"/>
              </w:rPr>
            </w:pPr>
            <w:r w:rsidRPr="00710EA3">
              <w:rPr>
                <w:rFonts w:asciiTheme="minorHAnsi" w:hAnsiTheme="minorHAnsi" w:cstheme="minorHAnsi"/>
                <w:iCs/>
                <w:color w:val="000000" w:themeColor="text1"/>
                <w:sz w:val="21"/>
                <w:szCs w:val="21"/>
                <w:lang w:val="pl"/>
              </w:rPr>
              <w:t>Ćwiczenia praktyczne:</w:t>
            </w:r>
          </w:p>
          <w:p w14:paraId="7793174A" w14:textId="77777777" w:rsidR="00710EA3" w:rsidRPr="00710EA3" w:rsidRDefault="00710EA3" w:rsidP="00710EA3">
            <w:pPr>
              <w:pStyle w:val="TableParagraph"/>
              <w:numPr>
                <w:ilvl w:val="0"/>
                <w:numId w:val="38"/>
              </w:numPr>
              <w:spacing w:line="276" w:lineRule="auto"/>
              <w:ind w:right="183"/>
              <w:rPr>
                <w:rFonts w:asciiTheme="minorHAnsi" w:hAnsiTheme="minorHAnsi" w:cstheme="minorHAnsi"/>
                <w:iCs/>
                <w:color w:val="000000" w:themeColor="text1"/>
                <w:sz w:val="21"/>
                <w:szCs w:val="21"/>
                <w:lang w:val="pl"/>
              </w:rPr>
            </w:pPr>
            <w:r w:rsidRPr="00710EA3">
              <w:rPr>
                <w:rFonts w:asciiTheme="minorHAnsi" w:hAnsiTheme="minorHAnsi" w:cstheme="minorHAnsi"/>
                <w:iCs/>
                <w:color w:val="000000" w:themeColor="text1"/>
                <w:sz w:val="21"/>
                <w:szCs w:val="21"/>
                <w:lang w:val="pl"/>
              </w:rPr>
              <w:t>aktywny udział w zbieraniu wywiadu</w:t>
            </w:r>
          </w:p>
          <w:p w14:paraId="60F163FF" w14:textId="77777777" w:rsidR="00710EA3" w:rsidRPr="00710EA3" w:rsidRDefault="00710EA3" w:rsidP="00710EA3">
            <w:pPr>
              <w:pStyle w:val="TableParagraph"/>
              <w:numPr>
                <w:ilvl w:val="0"/>
                <w:numId w:val="38"/>
              </w:numPr>
              <w:spacing w:line="276" w:lineRule="auto"/>
              <w:ind w:right="183"/>
              <w:rPr>
                <w:rFonts w:asciiTheme="minorHAnsi" w:hAnsiTheme="minorHAnsi" w:cstheme="minorHAnsi"/>
                <w:iCs/>
                <w:color w:val="000000" w:themeColor="text1"/>
                <w:sz w:val="21"/>
                <w:szCs w:val="21"/>
                <w:lang w:val="pl"/>
              </w:rPr>
            </w:pPr>
            <w:r w:rsidRPr="00710EA3">
              <w:rPr>
                <w:rFonts w:asciiTheme="minorHAnsi" w:hAnsiTheme="minorHAnsi" w:cstheme="minorHAnsi"/>
                <w:iCs/>
                <w:color w:val="000000" w:themeColor="text1"/>
                <w:sz w:val="21"/>
                <w:szCs w:val="21"/>
                <w:lang w:val="pl"/>
              </w:rPr>
              <w:t>uczestnictwo w wizytach lekarskich</w:t>
            </w:r>
          </w:p>
          <w:p w14:paraId="2796200E" w14:textId="77777777" w:rsidR="00710EA3" w:rsidRPr="00710EA3" w:rsidRDefault="00710EA3" w:rsidP="00710EA3">
            <w:pPr>
              <w:pStyle w:val="TableParagraph"/>
              <w:numPr>
                <w:ilvl w:val="0"/>
                <w:numId w:val="38"/>
              </w:numPr>
              <w:spacing w:line="276" w:lineRule="auto"/>
              <w:ind w:right="183"/>
              <w:rPr>
                <w:rFonts w:asciiTheme="minorHAnsi" w:hAnsiTheme="minorHAnsi" w:cstheme="minorHAnsi"/>
                <w:iCs/>
                <w:color w:val="000000" w:themeColor="text1"/>
                <w:sz w:val="21"/>
                <w:szCs w:val="21"/>
                <w:lang w:val="pl"/>
              </w:rPr>
            </w:pPr>
            <w:r w:rsidRPr="00710EA3">
              <w:rPr>
                <w:rFonts w:asciiTheme="minorHAnsi" w:hAnsiTheme="minorHAnsi" w:cstheme="minorHAnsi"/>
                <w:iCs/>
                <w:color w:val="000000" w:themeColor="text1"/>
                <w:sz w:val="21"/>
                <w:szCs w:val="21"/>
                <w:lang w:val="pl"/>
              </w:rPr>
              <w:t>uczestnictwo w zabiegach operacyjnych</w:t>
            </w:r>
          </w:p>
          <w:p w14:paraId="45587A93" w14:textId="77777777" w:rsidR="00710EA3" w:rsidRPr="00710EA3" w:rsidRDefault="00710EA3" w:rsidP="00710EA3">
            <w:pPr>
              <w:pStyle w:val="TableParagraph"/>
              <w:numPr>
                <w:ilvl w:val="0"/>
                <w:numId w:val="38"/>
              </w:numPr>
              <w:spacing w:line="276" w:lineRule="auto"/>
              <w:ind w:right="183"/>
              <w:rPr>
                <w:rFonts w:asciiTheme="minorHAnsi" w:hAnsiTheme="minorHAnsi" w:cstheme="minorHAnsi"/>
                <w:iCs/>
                <w:color w:val="000000" w:themeColor="text1"/>
                <w:sz w:val="21"/>
                <w:szCs w:val="21"/>
                <w:lang w:val="pl"/>
              </w:rPr>
            </w:pPr>
            <w:r w:rsidRPr="00710EA3">
              <w:rPr>
                <w:rFonts w:asciiTheme="minorHAnsi" w:hAnsiTheme="minorHAnsi" w:cstheme="minorHAnsi"/>
                <w:iCs/>
                <w:color w:val="000000" w:themeColor="text1"/>
                <w:sz w:val="21"/>
                <w:szCs w:val="21"/>
                <w:lang w:val="pl"/>
              </w:rPr>
              <w:t xml:space="preserve">analiza przypadków </w:t>
            </w:r>
          </w:p>
          <w:p w14:paraId="6E6329CC" w14:textId="77777777" w:rsidR="00710EA3" w:rsidRPr="00710EA3" w:rsidRDefault="00710EA3" w:rsidP="00710EA3">
            <w:pPr>
              <w:pStyle w:val="TableParagraph"/>
              <w:numPr>
                <w:ilvl w:val="0"/>
                <w:numId w:val="38"/>
              </w:numPr>
              <w:spacing w:line="276" w:lineRule="auto"/>
              <w:ind w:right="183"/>
              <w:rPr>
                <w:rFonts w:asciiTheme="minorHAnsi" w:hAnsiTheme="minorHAnsi" w:cstheme="minorHAnsi"/>
                <w:iCs/>
                <w:color w:val="000000" w:themeColor="text1"/>
                <w:sz w:val="21"/>
                <w:szCs w:val="21"/>
                <w:lang w:val="pl"/>
              </w:rPr>
            </w:pPr>
            <w:r w:rsidRPr="00710EA3">
              <w:rPr>
                <w:rFonts w:asciiTheme="minorHAnsi" w:hAnsiTheme="minorHAnsi" w:cstheme="minorHAnsi"/>
                <w:iCs/>
                <w:color w:val="000000" w:themeColor="text1"/>
                <w:sz w:val="21"/>
                <w:szCs w:val="21"/>
                <w:lang w:val="pl"/>
              </w:rPr>
              <w:t>na fantomach</w:t>
            </w:r>
          </w:p>
          <w:p w14:paraId="6AE867CE" w14:textId="07AC1BFF" w:rsidR="00402BCD" w:rsidRPr="00710EA3" w:rsidRDefault="00710EA3" w:rsidP="00710EA3">
            <w:pPr>
              <w:pStyle w:val="TableParagraph"/>
              <w:numPr>
                <w:ilvl w:val="0"/>
                <w:numId w:val="38"/>
              </w:numPr>
              <w:spacing w:line="276" w:lineRule="auto"/>
              <w:ind w:right="183"/>
              <w:rPr>
                <w:rFonts w:asciiTheme="minorHAnsi" w:hAnsiTheme="minorHAnsi" w:cstheme="minorHAnsi"/>
                <w:iCs/>
                <w:color w:val="000000" w:themeColor="text1"/>
                <w:sz w:val="21"/>
                <w:szCs w:val="21"/>
                <w:lang w:val="pl"/>
              </w:rPr>
            </w:pPr>
            <w:r w:rsidRPr="00710EA3">
              <w:rPr>
                <w:rFonts w:asciiTheme="minorHAnsi" w:hAnsiTheme="minorHAnsi" w:cstheme="minorHAnsi"/>
                <w:iCs/>
                <w:color w:val="000000" w:themeColor="text1"/>
                <w:sz w:val="21"/>
                <w:szCs w:val="21"/>
                <w:lang w:val="pl"/>
              </w:rPr>
              <w:t>przy łóżku chorego</w:t>
            </w:r>
          </w:p>
        </w:tc>
      </w:tr>
      <w:tr w:rsidR="00341AC4" w:rsidRPr="00341AC4" w14:paraId="1DDA2B5B" w14:textId="77777777" w:rsidTr="00402BCD">
        <w:trPr>
          <w:trHeight w:val="285"/>
          <w:jc w:val="center"/>
        </w:trPr>
        <w:tc>
          <w:tcPr>
            <w:tcW w:w="3466" w:type="dxa"/>
          </w:tcPr>
          <w:p w14:paraId="16A3B496" w14:textId="606439FB" w:rsidR="00566B57" w:rsidRPr="00341AC4" w:rsidRDefault="00AB3480" w:rsidP="004501ED">
            <w:pPr>
              <w:pStyle w:val="TableParagraph"/>
              <w:spacing w:line="276" w:lineRule="auto"/>
              <w:ind w:left="272" w:hanging="142"/>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lastRenderedPageBreak/>
              <w:t xml:space="preserve">3.5.a. </w:t>
            </w:r>
            <w:r w:rsidR="004C2D66" w:rsidRPr="00341AC4">
              <w:rPr>
                <w:rFonts w:asciiTheme="minorHAnsi" w:hAnsiTheme="minorHAnsi" w:cstheme="minorHAnsi"/>
                <w:b/>
                <w:iCs/>
                <w:color w:val="000000" w:themeColor="text1"/>
                <w:sz w:val="21"/>
                <w:szCs w:val="21"/>
              </w:rPr>
              <w:t xml:space="preserve">Wykaz literatury </w:t>
            </w:r>
            <w:r w:rsidR="00566B57" w:rsidRPr="00341AC4">
              <w:rPr>
                <w:rFonts w:asciiTheme="minorHAnsi" w:hAnsiTheme="minorHAnsi" w:cstheme="minorHAnsi"/>
                <w:b/>
                <w:iCs/>
                <w:color w:val="000000" w:themeColor="text1"/>
                <w:sz w:val="21"/>
                <w:szCs w:val="21"/>
              </w:rPr>
              <w:t>podstawow</w:t>
            </w:r>
            <w:r w:rsidR="004C2D66" w:rsidRPr="00341AC4">
              <w:rPr>
                <w:rFonts w:asciiTheme="minorHAnsi" w:hAnsiTheme="minorHAnsi" w:cstheme="minorHAnsi"/>
                <w:b/>
                <w:iCs/>
                <w:color w:val="000000" w:themeColor="text1"/>
                <w:sz w:val="21"/>
                <w:szCs w:val="21"/>
              </w:rPr>
              <w:t>ej</w:t>
            </w:r>
          </w:p>
        </w:tc>
        <w:tc>
          <w:tcPr>
            <w:tcW w:w="6279" w:type="dxa"/>
          </w:tcPr>
          <w:p w14:paraId="68750AF6" w14:textId="73CCDC70" w:rsidR="00710EA3" w:rsidRPr="00710EA3" w:rsidRDefault="00710EA3" w:rsidP="00710EA3">
            <w:pPr>
              <w:pStyle w:val="TableParagraph"/>
              <w:spacing w:line="276" w:lineRule="auto"/>
              <w:ind w:right="183"/>
              <w:jc w:val="both"/>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 xml:space="preserve">1. </w:t>
            </w:r>
            <w:r w:rsidRPr="00710EA3">
              <w:rPr>
                <w:rFonts w:asciiTheme="minorHAnsi" w:hAnsiTheme="minorHAnsi" w:cstheme="minorHAnsi"/>
                <w:iCs/>
                <w:color w:val="000000" w:themeColor="text1"/>
                <w:sz w:val="21"/>
                <w:szCs w:val="21"/>
              </w:rPr>
              <w:t>Red</w:t>
            </w:r>
            <w:r>
              <w:rPr>
                <w:rFonts w:asciiTheme="minorHAnsi" w:hAnsiTheme="minorHAnsi" w:cstheme="minorHAnsi"/>
                <w:iCs/>
                <w:color w:val="000000" w:themeColor="text1"/>
                <w:sz w:val="21"/>
                <w:szCs w:val="21"/>
              </w:rPr>
              <w:t>.</w:t>
            </w:r>
            <w:r w:rsidRPr="00710EA3">
              <w:rPr>
                <w:rFonts w:asciiTheme="minorHAnsi" w:hAnsiTheme="minorHAnsi" w:cstheme="minorHAnsi"/>
                <w:iCs/>
                <w:color w:val="000000" w:themeColor="text1"/>
                <w:sz w:val="21"/>
                <w:szCs w:val="21"/>
              </w:rPr>
              <w:t xml:space="preserve"> G</w:t>
            </w:r>
            <w:r>
              <w:rPr>
                <w:rFonts w:asciiTheme="minorHAnsi" w:hAnsiTheme="minorHAnsi" w:cstheme="minorHAnsi"/>
                <w:iCs/>
                <w:color w:val="000000" w:themeColor="text1"/>
                <w:sz w:val="21"/>
                <w:szCs w:val="21"/>
              </w:rPr>
              <w:t xml:space="preserve">. </w:t>
            </w:r>
            <w:proofErr w:type="spellStart"/>
            <w:r>
              <w:rPr>
                <w:rFonts w:asciiTheme="minorHAnsi" w:hAnsiTheme="minorHAnsi" w:cstheme="minorHAnsi"/>
                <w:iCs/>
                <w:color w:val="000000" w:themeColor="text1"/>
                <w:sz w:val="21"/>
                <w:szCs w:val="21"/>
              </w:rPr>
              <w:t>Bręborowicz</w:t>
            </w:r>
            <w:proofErr w:type="spellEnd"/>
            <w:r>
              <w:rPr>
                <w:rFonts w:asciiTheme="minorHAnsi" w:hAnsiTheme="minorHAnsi" w:cstheme="minorHAnsi"/>
                <w:iCs/>
                <w:color w:val="000000" w:themeColor="text1"/>
                <w:sz w:val="21"/>
                <w:szCs w:val="21"/>
              </w:rPr>
              <w:t xml:space="preserve"> „</w:t>
            </w:r>
            <w:r w:rsidRPr="00710EA3">
              <w:rPr>
                <w:rFonts w:asciiTheme="minorHAnsi" w:hAnsiTheme="minorHAnsi" w:cstheme="minorHAnsi"/>
                <w:iCs/>
                <w:color w:val="000000" w:themeColor="text1"/>
                <w:sz w:val="21"/>
                <w:szCs w:val="21"/>
              </w:rPr>
              <w:t>Położnictwo i ginekologia t 1/2"</w:t>
            </w:r>
            <w:r>
              <w:rPr>
                <w:rFonts w:asciiTheme="minorHAnsi" w:hAnsiTheme="minorHAnsi" w:cstheme="minorHAnsi"/>
                <w:iCs/>
                <w:color w:val="000000" w:themeColor="text1"/>
                <w:sz w:val="21"/>
                <w:szCs w:val="21"/>
              </w:rPr>
              <w:t>,</w:t>
            </w:r>
            <w:r w:rsidRPr="00710EA3">
              <w:rPr>
                <w:rFonts w:asciiTheme="minorHAnsi" w:hAnsiTheme="minorHAnsi" w:cstheme="minorHAnsi"/>
                <w:iCs/>
                <w:color w:val="000000" w:themeColor="text1"/>
                <w:sz w:val="21"/>
                <w:szCs w:val="21"/>
              </w:rPr>
              <w:t xml:space="preserve"> PZWL Warszawa 2021 </w:t>
            </w:r>
          </w:p>
          <w:p w14:paraId="21539079" w14:textId="153198B8" w:rsidR="00566B57" w:rsidRPr="00341AC4" w:rsidRDefault="00710EA3" w:rsidP="00710EA3">
            <w:pPr>
              <w:pStyle w:val="TableParagraph"/>
              <w:spacing w:line="276" w:lineRule="auto"/>
              <w:ind w:right="183"/>
              <w:jc w:val="both"/>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lang w:val="pl"/>
              </w:rPr>
              <w:t>2.</w:t>
            </w:r>
            <w:r w:rsidRPr="00710EA3">
              <w:rPr>
                <w:rFonts w:asciiTheme="minorHAnsi" w:hAnsiTheme="minorHAnsi" w:cstheme="minorHAnsi"/>
                <w:iCs/>
                <w:color w:val="000000" w:themeColor="text1"/>
                <w:sz w:val="21"/>
                <w:szCs w:val="21"/>
                <w:lang w:val="pl"/>
              </w:rPr>
              <w:t xml:space="preserve"> </w:t>
            </w:r>
            <w:r>
              <w:rPr>
                <w:rFonts w:asciiTheme="minorHAnsi" w:hAnsiTheme="minorHAnsi" w:cstheme="minorHAnsi"/>
                <w:iCs/>
                <w:color w:val="000000" w:themeColor="text1"/>
                <w:sz w:val="21"/>
                <w:szCs w:val="21"/>
                <w:lang w:val="pl"/>
              </w:rPr>
              <w:t xml:space="preserve"> </w:t>
            </w:r>
            <w:proofErr w:type="spellStart"/>
            <w:r w:rsidRPr="00710EA3">
              <w:rPr>
                <w:rFonts w:asciiTheme="minorHAnsi" w:hAnsiTheme="minorHAnsi" w:cstheme="minorHAnsi"/>
                <w:iCs/>
                <w:color w:val="000000" w:themeColor="text1"/>
                <w:sz w:val="21"/>
                <w:szCs w:val="21"/>
                <w:lang w:val="pl"/>
              </w:rPr>
              <w:t>Psychrembel</w:t>
            </w:r>
            <w:proofErr w:type="spellEnd"/>
            <w:r w:rsidRPr="00710EA3">
              <w:rPr>
                <w:rFonts w:asciiTheme="minorHAnsi" w:hAnsiTheme="minorHAnsi" w:cstheme="minorHAnsi"/>
                <w:iCs/>
                <w:color w:val="000000" w:themeColor="text1"/>
                <w:sz w:val="21"/>
                <w:szCs w:val="21"/>
                <w:lang w:val="pl"/>
              </w:rPr>
              <w:t xml:space="preserve"> W. </w:t>
            </w:r>
            <w:proofErr w:type="spellStart"/>
            <w:r w:rsidRPr="00710EA3">
              <w:rPr>
                <w:rFonts w:asciiTheme="minorHAnsi" w:hAnsiTheme="minorHAnsi" w:cstheme="minorHAnsi"/>
                <w:iCs/>
                <w:color w:val="000000" w:themeColor="text1"/>
                <w:sz w:val="21"/>
                <w:szCs w:val="21"/>
                <w:lang w:val="pl"/>
              </w:rPr>
              <w:t>Dudenhausen</w:t>
            </w:r>
            <w:proofErr w:type="spellEnd"/>
            <w:r w:rsidRPr="00710EA3">
              <w:rPr>
                <w:rFonts w:asciiTheme="minorHAnsi" w:hAnsiTheme="minorHAnsi" w:cstheme="minorHAnsi"/>
                <w:iCs/>
                <w:color w:val="000000" w:themeColor="text1"/>
                <w:sz w:val="21"/>
                <w:szCs w:val="21"/>
                <w:lang w:val="pl"/>
              </w:rPr>
              <w:t xml:space="preserve"> J.</w:t>
            </w:r>
            <w:r>
              <w:rPr>
                <w:rFonts w:asciiTheme="minorHAnsi" w:hAnsiTheme="minorHAnsi" w:cstheme="minorHAnsi"/>
                <w:iCs/>
                <w:color w:val="000000" w:themeColor="text1"/>
                <w:sz w:val="21"/>
                <w:szCs w:val="21"/>
                <w:lang w:val="pl"/>
              </w:rPr>
              <w:t xml:space="preserve"> „</w:t>
            </w:r>
            <w:r w:rsidRPr="00710EA3">
              <w:rPr>
                <w:rFonts w:asciiTheme="minorHAnsi" w:hAnsiTheme="minorHAnsi" w:cstheme="minorHAnsi"/>
                <w:iCs/>
                <w:color w:val="000000" w:themeColor="text1"/>
                <w:sz w:val="21"/>
                <w:szCs w:val="21"/>
                <w:lang w:val="pl"/>
              </w:rPr>
              <w:t>Położnictwo praktyczne i operacje położnicze"</w:t>
            </w:r>
            <w:r>
              <w:rPr>
                <w:rFonts w:asciiTheme="minorHAnsi" w:hAnsiTheme="minorHAnsi" w:cstheme="minorHAnsi"/>
                <w:iCs/>
                <w:color w:val="000000" w:themeColor="text1"/>
                <w:sz w:val="21"/>
                <w:szCs w:val="21"/>
                <w:lang w:val="pl"/>
              </w:rPr>
              <w:t>,</w:t>
            </w:r>
            <w:r w:rsidRPr="00710EA3">
              <w:rPr>
                <w:rFonts w:asciiTheme="minorHAnsi" w:hAnsiTheme="minorHAnsi" w:cstheme="minorHAnsi"/>
                <w:iCs/>
                <w:color w:val="000000" w:themeColor="text1"/>
                <w:sz w:val="21"/>
                <w:szCs w:val="21"/>
                <w:lang w:val="pl"/>
              </w:rPr>
              <w:t xml:space="preserve"> </w:t>
            </w:r>
            <w:proofErr w:type="spellStart"/>
            <w:r w:rsidRPr="00710EA3">
              <w:rPr>
                <w:rFonts w:asciiTheme="minorHAnsi" w:hAnsiTheme="minorHAnsi" w:cstheme="minorHAnsi"/>
                <w:iCs/>
                <w:color w:val="000000" w:themeColor="text1"/>
                <w:sz w:val="21"/>
                <w:szCs w:val="21"/>
                <w:lang w:val="pl"/>
              </w:rPr>
              <w:t>Wyd</w:t>
            </w:r>
            <w:proofErr w:type="spellEnd"/>
            <w:r w:rsidRPr="00710EA3">
              <w:rPr>
                <w:rFonts w:asciiTheme="minorHAnsi" w:hAnsiTheme="minorHAnsi" w:cstheme="minorHAnsi"/>
                <w:iCs/>
                <w:color w:val="000000" w:themeColor="text1"/>
                <w:sz w:val="21"/>
                <w:szCs w:val="21"/>
                <w:lang w:val="pl"/>
              </w:rPr>
              <w:t xml:space="preserve"> 6  PZWL Warszawa 2022</w:t>
            </w:r>
          </w:p>
        </w:tc>
      </w:tr>
      <w:tr w:rsidR="00341AC4" w:rsidRPr="00341AC4" w14:paraId="3DB0DE59" w14:textId="77777777" w:rsidTr="00402BCD">
        <w:trPr>
          <w:trHeight w:val="285"/>
          <w:jc w:val="center"/>
        </w:trPr>
        <w:tc>
          <w:tcPr>
            <w:tcW w:w="3466" w:type="dxa"/>
          </w:tcPr>
          <w:p w14:paraId="57EB2E29" w14:textId="2B97249C" w:rsidR="00566B57" w:rsidRPr="00341AC4" w:rsidRDefault="00AB3480" w:rsidP="004501ED">
            <w:pPr>
              <w:pStyle w:val="TableParagraph"/>
              <w:spacing w:line="276" w:lineRule="auto"/>
              <w:ind w:left="272" w:hanging="142"/>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 xml:space="preserve">3.5.b. </w:t>
            </w:r>
            <w:r w:rsidR="004C2D66" w:rsidRPr="00341AC4">
              <w:rPr>
                <w:rFonts w:asciiTheme="minorHAnsi" w:hAnsiTheme="minorHAnsi" w:cstheme="minorHAnsi"/>
                <w:b/>
                <w:iCs/>
                <w:color w:val="000000" w:themeColor="text1"/>
                <w:sz w:val="21"/>
                <w:szCs w:val="21"/>
              </w:rPr>
              <w:t xml:space="preserve">Wykaz literatury </w:t>
            </w:r>
            <w:r w:rsidR="00566B57" w:rsidRPr="00341AC4">
              <w:rPr>
                <w:rFonts w:asciiTheme="minorHAnsi" w:hAnsiTheme="minorHAnsi" w:cstheme="minorHAnsi"/>
                <w:b/>
                <w:iCs/>
                <w:color w:val="000000" w:themeColor="text1"/>
                <w:sz w:val="21"/>
                <w:szCs w:val="21"/>
              </w:rPr>
              <w:t>uzupełniając</w:t>
            </w:r>
            <w:r w:rsidR="00402BCD" w:rsidRPr="00341AC4">
              <w:rPr>
                <w:rFonts w:asciiTheme="minorHAnsi" w:hAnsiTheme="minorHAnsi" w:cstheme="minorHAnsi"/>
                <w:b/>
                <w:iCs/>
                <w:color w:val="000000" w:themeColor="text1"/>
                <w:sz w:val="21"/>
                <w:szCs w:val="21"/>
              </w:rPr>
              <w:t>ej</w:t>
            </w:r>
          </w:p>
        </w:tc>
        <w:tc>
          <w:tcPr>
            <w:tcW w:w="6279" w:type="dxa"/>
          </w:tcPr>
          <w:p w14:paraId="685EE56E" w14:textId="76494444" w:rsidR="00710EA3" w:rsidRPr="00710EA3" w:rsidRDefault="00710EA3" w:rsidP="00710EA3">
            <w:pPr>
              <w:pStyle w:val="TableParagraph"/>
              <w:spacing w:line="276" w:lineRule="auto"/>
              <w:ind w:right="183"/>
              <w:jc w:val="both"/>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1. M. Troszyński „</w:t>
            </w:r>
            <w:r w:rsidRPr="00710EA3">
              <w:rPr>
                <w:rFonts w:asciiTheme="minorHAnsi" w:hAnsiTheme="minorHAnsi" w:cstheme="minorHAnsi"/>
                <w:iCs/>
                <w:color w:val="000000" w:themeColor="text1"/>
                <w:sz w:val="21"/>
                <w:szCs w:val="21"/>
              </w:rPr>
              <w:t>Położnictwo - ćwiczenia. Pod</w:t>
            </w:r>
            <w:r>
              <w:rPr>
                <w:rFonts w:asciiTheme="minorHAnsi" w:hAnsiTheme="minorHAnsi" w:cstheme="minorHAnsi"/>
                <w:iCs/>
                <w:color w:val="000000" w:themeColor="text1"/>
                <w:sz w:val="21"/>
                <w:szCs w:val="21"/>
              </w:rPr>
              <w:t>ręcznik dla studentów medycyny",</w:t>
            </w:r>
            <w:r w:rsidRPr="00710EA3">
              <w:rPr>
                <w:rFonts w:asciiTheme="minorHAnsi" w:hAnsiTheme="minorHAnsi" w:cstheme="minorHAnsi"/>
                <w:iCs/>
                <w:color w:val="000000" w:themeColor="text1"/>
                <w:sz w:val="21"/>
                <w:szCs w:val="21"/>
              </w:rPr>
              <w:t xml:space="preserve"> PZWL Warszawa 2023</w:t>
            </w:r>
          </w:p>
          <w:p w14:paraId="7456B6D4" w14:textId="4D06FB57" w:rsidR="00566B57" w:rsidRPr="00341AC4" w:rsidRDefault="00710EA3" w:rsidP="00710EA3">
            <w:pPr>
              <w:pStyle w:val="TableParagraph"/>
              <w:spacing w:line="276" w:lineRule="auto"/>
              <w:ind w:right="183"/>
              <w:jc w:val="both"/>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lang w:val="pl"/>
              </w:rPr>
              <w:t xml:space="preserve">2. </w:t>
            </w:r>
            <w:r w:rsidRPr="00710EA3">
              <w:rPr>
                <w:rFonts w:asciiTheme="minorHAnsi" w:hAnsiTheme="minorHAnsi" w:cstheme="minorHAnsi"/>
                <w:iCs/>
                <w:color w:val="000000" w:themeColor="text1"/>
                <w:sz w:val="21"/>
                <w:szCs w:val="21"/>
                <w:lang w:val="pl"/>
              </w:rPr>
              <w:t xml:space="preserve">Red Vincenza </w:t>
            </w:r>
            <w:proofErr w:type="spellStart"/>
            <w:r w:rsidRPr="00710EA3">
              <w:rPr>
                <w:rFonts w:asciiTheme="minorHAnsi" w:hAnsiTheme="minorHAnsi" w:cstheme="minorHAnsi"/>
                <w:iCs/>
                <w:color w:val="000000" w:themeColor="text1"/>
                <w:sz w:val="21"/>
                <w:szCs w:val="21"/>
                <w:lang w:val="pl"/>
              </w:rPr>
              <w:t>Berghelli</w:t>
            </w:r>
            <w:proofErr w:type="spellEnd"/>
            <w:r w:rsidRPr="00710EA3">
              <w:rPr>
                <w:rFonts w:asciiTheme="minorHAnsi" w:hAnsiTheme="minorHAnsi" w:cstheme="minorHAnsi"/>
                <w:iCs/>
                <w:color w:val="000000" w:themeColor="text1"/>
                <w:sz w:val="21"/>
                <w:szCs w:val="21"/>
                <w:lang w:val="pl"/>
              </w:rPr>
              <w:t xml:space="preserve"> „Położnictwo według zasad EBM</w:t>
            </w:r>
            <w:r>
              <w:rPr>
                <w:rFonts w:asciiTheme="minorHAnsi" w:hAnsiTheme="minorHAnsi" w:cstheme="minorHAnsi"/>
                <w:iCs/>
                <w:color w:val="000000" w:themeColor="text1"/>
                <w:sz w:val="21"/>
                <w:szCs w:val="21"/>
                <w:lang w:val="pl"/>
              </w:rPr>
              <w:t>”,</w:t>
            </w:r>
            <w:r w:rsidRPr="00710EA3">
              <w:rPr>
                <w:rFonts w:asciiTheme="minorHAnsi" w:hAnsiTheme="minorHAnsi" w:cstheme="minorHAnsi"/>
                <w:iCs/>
                <w:color w:val="000000" w:themeColor="text1"/>
                <w:sz w:val="21"/>
                <w:szCs w:val="21"/>
                <w:lang w:val="pl"/>
              </w:rPr>
              <w:t xml:space="preserve"> II wydanie p</w:t>
            </w:r>
            <w:r>
              <w:rPr>
                <w:rFonts w:asciiTheme="minorHAnsi" w:hAnsiTheme="minorHAnsi" w:cstheme="minorHAnsi"/>
                <w:iCs/>
                <w:color w:val="000000" w:themeColor="text1"/>
                <w:sz w:val="21"/>
                <w:szCs w:val="21"/>
                <w:lang w:val="pl"/>
              </w:rPr>
              <w:t xml:space="preserve">od redakcją Mirosława </w:t>
            </w:r>
            <w:proofErr w:type="spellStart"/>
            <w:r>
              <w:rPr>
                <w:rFonts w:asciiTheme="minorHAnsi" w:hAnsiTheme="minorHAnsi" w:cstheme="minorHAnsi"/>
                <w:iCs/>
                <w:color w:val="000000" w:themeColor="text1"/>
                <w:sz w:val="21"/>
                <w:szCs w:val="21"/>
                <w:lang w:val="pl"/>
              </w:rPr>
              <w:t>Wielgosia</w:t>
            </w:r>
            <w:proofErr w:type="spellEnd"/>
            <w:r w:rsidRPr="00710EA3">
              <w:rPr>
                <w:rFonts w:asciiTheme="minorHAnsi" w:hAnsiTheme="minorHAnsi" w:cstheme="minorHAnsi"/>
                <w:iCs/>
                <w:color w:val="000000" w:themeColor="text1"/>
                <w:sz w:val="21"/>
                <w:szCs w:val="21"/>
                <w:lang w:val="pl"/>
              </w:rPr>
              <w:t xml:space="preserve"> 2022</w:t>
            </w:r>
          </w:p>
        </w:tc>
      </w:tr>
    </w:tbl>
    <w:p w14:paraId="211E22AD" w14:textId="632220BB" w:rsidR="000746C5" w:rsidRPr="00341AC4" w:rsidRDefault="00937B44" w:rsidP="004501ED">
      <w:pPr>
        <w:pStyle w:val="Nagwek2"/>
        <w:shd w:val="clear" w:color="auto" w:fill="auto"/>
        <w:snapToGrid w:val="0"/>
        <w:spacing w:before="120" w:after="120" w:line="276" w:lineRule="auto"/>
        <w:ind w:left="850" w:right="544"/>
        <w:rPr>
          <w:iCs/>
          <w:color w:val="000000" w:themeColor="text1"/>
          <w:sz w:val="24"/>
          <w:szCs w:val="24"/>
        </w:rPr>
      </w:pPr>
      <w:r w:rsidRPr="00341AC4">
        <w:rPr>
          <w:iCs/>
          <w:color w:val="000000" w:themeColor="text1"/>
          <w:sz w:val="24"/>
          <w:szCs w:val="24"/>
        </w:rPr>
        <w:t>Cele, treści i efekty uczenia się</w:t>
      </w:r>
    </w:p>
    <w:p w14:paraId="467AD185" w14:textId="78831576" w:rsidR="003E0703" w:rsidRDefault="003E0703" w:rsidP="004501ED">
      <w:pPr>
        <w:pStyle w:val="TableParagraph"/>
        <w:numPr>
          <w:ilvl w:val="1"/>
          <w:numId w:val="10"/>
        </w:numPr>
        <w:snapToGrid w:val="0"/>
        <w:spacing w:line="276" w:lineRule="auto"/>
        <w:ind w:left="1134" w:hanging="567"/>
        <w:rPr>
          <w:rFonts w:asciiTheme="minorHAnsi" w:hAnsiTheme="minorHAnsi" w:cstheme="minorHAnsi"/>
          <w:b/>
          <w:iCs/>
          <w:color w:val="000000" w:themeColor="text1"/>
          <w:sz w:val="24"/>
          <w:szCs w:val="24"/>
        </w:rPr>
      </w:pPr>
      <w:r w:rsidRPr="00341AC4">
        <w:rPr>
          <w:rFonts w:asciiTheme="minorHAnsi" w:hAnsiTheme="minorHAnsi" w:cstheme="minorHAnsi"/>
          <w:b/>
          <w:iCs/>
          <w:color w:val="000000" w:themeColor="text1"/>
          <w:sz w:val="24"/>
          <w:szCs w:val="24"/>
        </w:rPr>
        <w:t>Cele przedmiotu (zajęć) (z uwzględnieniem formy zajęć)</w:t>
      </w:r>
    </w:p>
    <w:p w14:paraId="563C5DE3" w14:textId="34E4A94E" w:rsidR="00F000E4" w:rsidRPr="00341AC4" w:rsidRDefault="00F000E4" w:rsidP="00F000E4">
      <w:pPr>
        <w:pStyle w:val="TableParagraph"/>
        <w:snapToGrid w:val="0"/>
        <w:spacing w:line="276" w:lineRule="auto"/>
        <w:ind w:left="567"/>
        <w:rPr>
          <w:rFonts w:asciiTheme="minorHAnsi" w:hAnsiTheme="minorHAnsi" w:cstheme="minorHAnsi"/>
          <w:b/>
          <w:iCs/>
          <w:color w:val="000000" w:themeColor="text1"/>
          <w:sz w:val="24"/>
          <w:szCs w:val="24"/>
        </w:rPr>
      </w:pPr>
      <w:r>
        <w:rPr>
          <w:rFonts w:asciiTheme="minorHAnsi" w:hAnsiTheme="minorHAnsi" w:cstheme="minorHAnsi"/>
          <w:b/>
          <w:iCs/>
          <w:color w:val="000000" w:themeColor="text1"/>
          <w:sz w:val="24"/>
          <w:szCs w:val="24"/>
        </w:rPr>
        <w:t>Wykład</w:t>
      </w:r>
    </w:p>
    <w:p w14:paraId="70C4C09E" w14:textId="7DEF81C9" w:rsidR="003E0703" w:rsidRPr="00341AC4" w:rsidRDefault="003E0703" w:rsidP="004501ED">
      <w:pPr>
        <w:pStyle w:val="TableParagraph"/>
        <w:numPr>
          <w:ilvl w:val="0"/>
          <w:numId w:val="11"/>
        </w:numPr>
        <w:spacing w:line="276" w:lineRule="auto"/>
        <w:ind w:left="993" w:hanging="284"/>
        <w:rPr>
          <w:rFonts w:asciiTheme="minorHAnsi" w:hAnsiTheme="minorHAnsi" w:cstheme="minorHAnsi"/>
          <w:b/>
          <w:iCs/>
          <w:color w:val="000000" w:themeColor="text1"/>
          <w:sz w:val="24"/>
          <w:szCs w:val="24"/>
        </w:rPr>
      </w:pPr>
      <w:r w:rsidRPr="00341AC4">
        <w:rPr>
          <w:rFonts w:asciiTheme="minorHAnsi" w:hAnsiTheme="minorHAnsi" w:cstheme="minorHAnsi"/>
          <w:b/>
          <w:iCs/>
          <w:color w:val="000000" w:themeColor="text1"/>
          <w:sz w:val="24"/>
          <w:szCs w:val="24"/>
        </w:rPr>
        <w:t>C1.</w:t>
      </w:r>
      <w:r w:rsidR="00F000E4" w:rsidRPr="00F000E4">
        <w:rPr>
          <w:rFonts w:eastAsia="Arial Unicode MS"/>
          <w:bCs/>
          <w:color w:val="000000"/>
          <w:sz w:val="20"/>
          <w:szCs w:val="20"/>
          <w:lang w:val="pl" w:bidi="ar-SA"/>
        </w:rPr>
        <w:t xml:space="preserve"> </w:t>
      </w:r>
      <w:r w:rsidR="00F000E4" w:rsidRPr="00F000E4">
        <w:rPr>
          <w:rFonts w:asciiTheme="minorHAnsi" w:hAnsiTheme="minorHAnsi" w:cstheme="minorHAnsi"/>
          <w:bCs/>
          <w:iCs/>
          <w:color w:val="000000" w:themeColor="text1"/>
          <w:sz w:val="24"/>
          <w:szCs w:val="24"/>
          <w:lang w:val="pl"/>
        </w:rPr>
        <w:t>Przygotowanie studentów (przyszłych lekarzy) do oceny przebiegu ciąży fizjologicznej, czynników ryzyka ze strony matki i płodu rzutujących na przebieg ciąży oraz z zakresu wiedzy zachowań prozdrowotnych w planowaniu rodziny</w:t>
      </w:r>
      <w:r w:rsidR="00F000E4">
        <w:rPr>
          <w:rFonts w:asciiTheme="minorHAnsi" w:hAnsiTheme="minorHAnsi" w:cstheme="minorHAnsi"/>
          <w:bCs/>
          <w:iCs/>
          <w:color w:val="000000" w:themeColor="text1"/>
          <w:sz w:val="24"/>
          <w:szCs w:val="24"/>
          <w:lang w:val="pl"/>
        </w:rPr>
        <w:t>.</w:t>
      </w:r>
    </w:p>
    <w:p w14:paraId="471E5D6B" w14:textId="09339557" w:rsidR="003E0703" w:rsidRPr="00F000E4" w:rsidRDefault="003E0703" w:rsidP="004501ED">
      <w:pPr>
        <w:pStyle w:val="TableParagraph"/>
        <w:numPr>
          <w:ilvl w:val="0"/>
          <w:numId w:val="11"/>
        </w:numPr>
        <w:spacing w:line="276" w:lineRule="auto"/>
        <w:ind w:left="993" w:hanging="284"/>
        <w:rPr>
          <w:rFonts w:asciiTheme="minorHAnsi" w:hAnsiTheme="minorHAnsi" w:cstheme="minorHAnsi"/>
          <w:b/>
          <w:iCs/>
          <w:color w:val="000000" w:themeColor="text1"/>
          <w:sz w:val="24"/>
          <w:szCs w:val="24"/>
        </w:rPr>
      </w:pPr>
      <w:r w:rsidRPr="00341AC4">
        <w:rPr>
          <w:rFonts w:asciiTheme="minorHAnsi" w:hAnsiTheme="minorHAnsi" w:cstheme="minorHAnsi"/>
          <w:b/>
          <w:iCs/>
          <w:color w:val="000000" w:themeColor="text1"/>
          <w:sz w:val="24"/>
          <w:szCs w:val="24"/>
        </w:rPr>
        <w:t>C2.</w:t>
      </w:r>
      <w:r w:rsidR="00F000E4">
        <w:rPr>
          <w:rFonts w:asciiTheme="minorHAnsi" w:hAnsiTheme="minorHAnsi" w:cstheme="minorHAnsi"/>
          <w:b/>
          <w:iCs/>
          <w:color w:val="000000" w:themeColor="text1"/>
          <w:sz w:val="24"/>
          <w:szCs w:val="24"/>
        </w:rPr>
        <w:t xml:space="preserve"> </w:t>
      </w:r>
      <w:r w:rsidR="00F000E4" w:rsidRPr="00F000E4">
        <w:rPr>
          <w:rFonts w:asciiTheme="minorHAnsi" w:hAnsiTheme="minorHAnsi" w:cstheme="minorHAnsi"/>
          <w:bCs/>
          <w:iCs/>
          <w:color w:val="000000" w:themeColor="text1"/>
          <w:sz w:val="24"/>
          <w:szCs w:val="24"/>
        </w:rPr>
        <w:t>Przygotowanie studentów (przyszłych lekarzy) do znajdowania wczesnych objawów chorób nowotworowych, profilaktyki chorób nowotworowych oraz ich screeningu, wstępnej diagnostyki chorób kobiecych, oraz szerzenia oświaty i zachowań prozdrowotnych w tym zakresie. Przygotowanie do rozpoznawania i leczenia zaburzeń płodności oraz infekcji narządu rodnego.</w:t>
      </w:r>
    </w:p>
    <w:p w14:paraId="3BF38B4B" w14:textId="279799AE" w:rsidR="00F000E4" w:rsidRPr="00F000E4" w:rsidRDefault="00F000E4" w:rsidP="004501ED">
      <w:pPr>
        <w:pStyle w:val="TableParagraph"/>
        <w:numPr>
          <w:ilvl w:val="0"/>
          <w:numId w:val="11"/>
        </w:numPr>
        <w:spacing w:line="276" w:lineRule="auto"/>
        <w:ind w:left="993" w:hanging="284"/>
        <w:rPr>
          <w:rFonts w:asciiTheme="minorHAnsi" w:hAnsiTheme="minorHAnsi" w:cstheme="minorHAnsi"/>
          <w:b/>
          <w:iCs/>
          <w:color w:val="000000" w:themeColor="text1"/>
          <w:sz w:val="24"/>
          <w:szCs w:val="24"/>
        </w:rPr>
      </w:pPr>
      <w:r>
        <w:rPr>
          <w:rFonts w:asciiTheme="minorHAnsi" w:hAnsiTheme="minorHAnsi" w:cstheme="minorHAnsi"/>
          <w:b/>
          <w:bCs/>
          <w:iCs/>
          <w:color w:val="000000" w:themeColor="text1"/>
          <w:sz w:val="24"/>
          <w:szCs w:val="24"/>
        </w:rPr>
        <w:t xml:space="preserve">C3. </w:t>
      </w:r>
      <w:r w:rsidRPr="00F000E4">
        <w:rPr>
          <w:rFonts w:asciiTheme="minorHAnsi" w:hAnsiTheme="minorHAnsi" w:cstheme="minorHAnsi"/>
          <w:bCs/>
          <w:iCs/>
          <w:color w:val="000000" w:themeColor="text1"/>
          <w:sz w:val="24"/>
          <w:szCs w:val="24"/>
        </w:rPr>
        <w:t>Przekazanie studentom podstawowego zasobu informacji na temat stanów nagłych w ginekologii i położnictwie.</w:t>
      </w:r>
    </w:p>
    <w:p w14:paraId="6852EED8" w14:textId="5C87635B" w:rsidR="00F000E4" w:rsidRDefault="00F000E4" w:rsidP="00F000E4">
      <w:pPr>
        <w:pStyle w:val="TableParagraph"/>
        <w:spacing w:line="276" w:lineRule="auto"/>
        <w:ind w:left="709"/>
        <w:rPr>
          <w:rFonts w:asciiTheme="minorHAnsi" w:hAnsiTheme="minorHAnsi" w:cstheme="minorHAnsi"/>
          <w:b/>
          <w:bCs/>
          <w:iCs/>
          <w:color w:val="000000" w:themeColor="text1"/>
          <w:sz w:val="24"/>
          <w:szCs w:val="24"/>
        </w:rPr>
      </w:pPr>
      <w:r>
        <w:rPr>
          <w:rFonts w:asciiTheme="minorHAnsi" w:hAnsiTheme="minorHAnsi" w:cstheme="minorHAnsi"/>
          <w:b/>
          <w:bCs/>
          <w:iCs/>
          <w:color w:val="000000" w:themeColor="text1"/>
          <w:sz w:val="24"/>
          <w:szCs w:val="24"/>
        </w:rPr>
        <w:t>Ćwiczenia</w:t>
      </w:r>
    </w:p>
    <w:p w14:paraId="6AA524F3" w14:textId="4A7B0A03" w:rsidR="00F000E4" w:rsidRPr="00F000E4" w:rsidRDefault="00F000E4" w:rsidP="00F000E4">
      <w:pPr>
        <w:pStyle w:val="TableParagraph"/>
        <w:numPr>
          <w:ilvl w:val="0"/>
          <w:numId w:val="44"/>
        </w:numPr>
        <w:spacing w:line="276" w:lineRule="auto"/>
        <w:rPr>
          <w:rFonts w:asciiTheme="minorHAnsi" w:hAnsiTheme="minorHAnsi" w:cstheme="minorHAnsi"/>
          <w:b/>
          <w:iCs/>
          <w:color w:val="000000" w:themeColor="text1"/>
          <w:sz w:val="24"/>
          <w:szCs w:val="24"/>
        </w:rPr>
      </w:pPr>
      <w:r w:rsidRPr="00F000E4">
        <w:rPr>
          <w:rFonts w:asciiTheme="minorHAnsi" w:hAnsiTheme="minorHAnsi" w:cstheme="minorHAnsi"/>
          <w:b/>
          <w:iCs/>
          <w:color w:val="000000" w:themeColor="text1"/>
          <w:sz w:val="24"/>
          <w:szCs w:val="24"/>
        </w:rPr>
        <w:t xml:space="preserve">C1. </w:t>
      </w:r>
      <w:r w:rsidRPr="00F000E4">
        <w:rPr>
          <w:rFonts w:asciiTheme="minorHAnsi" w:hAnsiTheme="minorHAnsi" w:cstheme="minorHAnsi"/>
          <w:bCs/>
          <w:iCs/>
          <w:color w:val="000000" w:themeColor="text1"/>
          <w:sz w:val="24"/>
          <w:szCs w:val="24"/>
          <w:lang w:val="pl"/>
        </w:rPr>
        <w:t>Przekazanie studentom uporządkowanego zasobu wiedzy z zakresu ginekologii położnictwa. Celem jest zapoznanie studentów z podstawowymi pojęciami, klasyfikacjami i mechanizmami patofizjologicznymi dotyczącymi zdrowia kobiet, ciąży, porodu oraz chorób ginekologicznych. Studenci poznają aktualne wytyczne i standardy postępowania klinicznego.</w:t>
      </w:r>
    </w:p>
    <w:p w14:paraId="361B8E7C" w14:textId="05668EA5" w:rsidR="00F000E4" w:rsidRPr="00F000E4" w:rsidRDefault="00F000E4" w:rsidP="00F000E4">
      <w:pPr>
        <w:pStyle w:val="TableParagraph"/>
        <w:numPr>
          <w:ilvl w:val="0"/>
          <w:numId w:val="44"/>
        </w:numPr>
        <w:spacing w:line="276" w:lineRule="auto"/>
        <w:rPr>
          <w:rFonts w:asciiTheme="minorHAnsi" w:hAnsiTheme="minorHAnsi" w:cstheme="minorHAnsi"/>
          <w:b/>
          <w:iCs/>
          <w:color w:val="000000" w:themeColor="text1"/>
          <w:sz w:val="24"/>
          <w:szCs w:val="24"/>
        </w:rPr>
      </w:pPr>
      <w:r w:rsidRPr="00F000E4">
        <w:rPr>
          <w:rFonts w:asciiTheme="minorHAnsi" w:hAnsiTheme="minorHAnsi" w:cstheme="minorHAnsi"/>
          <w:b/>
          <w:iCs/>
          <w:color w:val="000000" w:themeColor="text1"/>
          <w:sz w:val="24"/>
          <w:szCs w:val="24"/>
        </w:rPr>
        <w:t xml:space="preserve">C2. </w:t>
      </w:r>
      <w:r w:rsidRPr="00F000E4">
        <w:rPr>
          <w:rFonts w:asciiTheme="minorHAnsi" w:hAnsiTheme="minorHAnsi" w:cstheme="minorHAnsi"/>
          <w:bCs/>
          <w:iCs/>
          <w:color w:val="000000" w:themeColor="text1"/>
          <w:sz w:val="24"/>
          <w:szCs w:val="24"/>
          <w:lang w:val="pl"/>
        </w:rPr>
        <w:t xml:space="preserve">Nabycie umiejętności wykonywania podstawowych technik badania ginekologicznego i położniczego. Student uczy się przeprowadzania badania fizykalnego w sposób bezpieczny, profesjonalny i zgodny z zasadami etyki. Ćwiczenia obejmują m.in. badanie przez pochwę, ocenę szyjki macicy, </w:t>
      </w:r>
      <w:proofErr w:type="spellStart"/>
      <w:r w:rsidRPr="00F000E4">
        <w:rPr>
          <w:rFonts w:asciiTheme="minorHAnsi" w:hAnsiTheme="minorHAnsi" w:cstheme="minorHAnsi"/>
          <w:bCs/>
          <w:iCs/>
          <w:color w:val="000000" w:themeColor="text1"/>
          <w:sz w:val="24"/>
          <w:szCs w:val="24"/>
          <w:lang w:val="pl"/>
        </w:rPr>
        <w:t>palpacyjne</w:t>
      </w:r>
      <w:proofErr w:type="spellEnd"/>
      <w:r w:rsidRPr="00F000E4">
        <w:rPr>
          <w:rFonts w:asciiTheme="minorHAnsi" w:hAnsiTheme="minorHAnsi" w:cstheme="minorHAnsi"/>
          <w:bCs/>
          <w:iCs/>
          <w:color w:val="000000" w:themeColor="text1"/>
          <w:sz w:val="24"/>
          <w:szCs w:val="24"/>
          <w:lang w:val="pl"/>
        </w:rPr>
        <w:t xml:space="preserve"> badanie brzucha ciężarnej oraz interpretację objawów klinicznych.</w:t>
      </w:r>
    </w:p>
    <w:p w14:paraId="6EB604A5" w14:textId="26C09B19" w:rsidR="00F000E4" w:rsidRPr="00F000E4" w:rsidRDefault="00F000E4" w:rsidP="00F000E4">
      <w:pPr>
        <w:pStyle w:val="TableParagraph"/>
        <w:numPr>
          <w:ilvl w:val="0"/>
          <w:numId w:val="44"/>
        </w:numPr>
        <w:spacing w:line="276" w:lineRule="auto"/>
        <w:rPr>
          <w:rFonts w:asciiTheme="minorHAnsi" w:hAnsiTheme="minorHAnsi" w:cstheme="minorHAnsi"/>
          <w:b/>
          <w:iCs/>
          <w:color w:val="000000" w:themeColor="text1"/>
          <w:sz w:val="24"/>
          <w:szCs w:val="24"/>
        </w:rPr>
      </w:pPr>
      <w:r w:rsidRPr="00F000E4">
        <w:rPr>
          <w:rFonts w:asciiTheme="minorHAnsi" w:hAnsiTheme="minorHAnsi" w:cstheme="minorHAnsi"/>
          <w:b/>
          <w:bCs/>
          <w:iCs/>
          <w:color w:val="000000" w:themeColor="text1"/>
          <w:sz w:val="24"/>
          <w:szCs w:val="24"/>
          <w:lang w:val="pl"/>
        </w:rPr>
        <w:t xml:space="preserve">C3. </w:t>
      </w:r>
      <w:r w:rsidRPr="00F000E4">
        <w:rPr>
          <w:rFonts w:asciiTheme="minorHAnsi" w:hAnsiTheme="minorHAnsi" w:cstheme="minorHAnsi"/>
          <w:bCs/>
          <w:iCs/>
          <w:color w:val="000000" w:themeColor="text1"/>
          <w:sz w:val="24"/>
          <w:szCs w:val="24"/>
          <w:lang w:val="pl"/>
        </w:rPr>
        <w:t>Rozwijanie kompetencji w zakresie analizy danych medycznych i ich interpretacji klinicznej. Student zostaje wprowadzony w proces oceny wyników badań laboratoryjnych, obrazowych (USG, RTG), kardiotokograficznych i biochemicznych. Uczy się rozpoznawać odchylenia od normy, identyfikować ich możliwe przyczyny oraz oceniać ich znaczenie dla stanu klinicznego pacjentki.</w:t>
      </w:r>
    </w:p>
    <w:p w14:paraId="0496C2EC" w14:textId="4DA5C10E" w:rsidR="00F000E4" w:rsidRPr="00F000E4" w:rsidRDefault="00F000E4" w:rsidP="00F000E4">
      <w:pPr>
        <w:pStyle w:val="TableParagraph"/>
        <w:numPr>
          <w:ilvl w:val="0"/>
          <w:numId w:val="44"/>
        </w:numPr>
        <w:spacing w:line="276" w:lineRule="auto"/>
        <w:rPr>
          <w:rFonts w:asciiTheme="minorHAnsi" w:hAnsiTheme="minorHAnsi" w:cstheme="minorHAnsi"/>
          <w:b/>
          <w:iCs/>
          <w:color w:val="000000" w:themeColor="text1"/>
          <w:sz w:val="24"/>
          <w:szCs w:val="24"/>
        </w:rPr>
      </w:pPr>
      <w:r w:rsidRPr="00F000E4">
        <w:rPr>
          <w:rFonts w:asciiTheme="minorHAnsi" w:hAnsiTheme="minorHAnsi" w:cstheme="minorHAnsi"/>
          <w:b/>
          <w:bCs/>
          <w:iCs/>
          <w:color w:val="000000" w:themeColor="text1"/>
          <w:sz w:val="24"/>
          <w:szCs w:val="24"/>
          <w:lang w:val="pl"/>
        </w:rPr>
        <w:t xml:space="preserve">C4. </w:t>
      </w:r>
      <w:r w:rsidRPr="00F000E4">
        <w:rPr>
          <w:rFonts w:asciiTheme="minorHAnsi" w:hAnsiTheme="minorHAnsi" w:cstheme="minorHAnsi"/>
          <w:bCs/>
          <w:iCs/>
          <w:color w:val="000000" w:themeColor="text1"/>
          <w:sz w:val="24"/>
          <w:szCs w:val="24"/>
          <w:lang w:val="pl"/>
        </w:rPr>
        <w:t xml:space="preserve">Kształcenie umiejętności planowania postępowania diagnostyczno-terapeutycznego w wybranych stanach klinicznych. Student zdobywa wiedzę i praktyczne umiejętności w </w:t>
      </w:r>
      <w:r w:rsidRPr="00F000E4">
        <w:rPr>
          <w:rFonts w:asciiTheme="minorHAnsi" w:hAnsiTheme="minorHAnsi" w:cstheme="minorHAnsi"/>
          <w:bCs/>
          <w:iCs/>
          <w:color w:val="000000" w:themeColor="text1"/>
          <w:sz w:val="24"/>
          <w:szCs w:val="24"/>
          <w:lang w:val="pl"/>
        </w:rPr>
        <w:lastRenderedPageBreak/>
        <w:t>zakresie podejmowania decyzji dotyczących diagnostyki, leczenia i profilaktyki w typowych sytuacjach położniczo-ginekologicznych, takich jak ciąża fizjologiczna, infekcje narządów rodnych, zaburzenia miesiączkowania czy stany zagrożenia życia.</w:t>
      </w:r>
    </w:p>
    <w:p w14:paraId="4406A2F1" w14:textId="4081EE84" w:rsidR="00F000E4" w:rsidRPr="00F000E4" w:rsidRDefault="00F000E4" w:rsidP="00F000E4">
      <w:pPr>
        <w:pStyle w:val="TableParagraph"/>
        <w:numPr>
          <w:ilvl w:val="0"/>
          <w:numId w:val="44"/>
        </w:numPr>
        <w:spacing w:line="276" w:lineRule="auto"/>
        <w:rPr>
          <w:rFonts w:asciiTheme="minorHAnsi" w:hAnsiTheme="minorHAnsi" w:cstheme="minorHAnsi"/>
          <w:b/>
          <w:iCs/>
          <w:color w:val="000000" w:themeColor="text1"/>
          <w:sz w:val="24"/>
          <w:szCs w:val="24"/>
        </w:rPr>
      </w:pPr>
      <w:r w:rsidRPr="00F000E4">
        <w:rPr>
          <w:rFonts w:asciiTheme="minorHAnsi" w:hAnsiTheme="minorHAnsi" w:cstheme="minorHAnsi"/>
          <w:b/>
          <w:bCs/>
          <w:iCs/>
          <w:color w:val="000000" w:themeColor="text1"/>
          <w:sz w:val="24"/>
          <w:szCs w:val="24"/>
          <w:lang w:val="pl"/>
        </w:rPr>
        <w:t xml:space="preserve">C5. </w:t>
      </w:r>
      <w:r w:rsidRPr="00F000E4">
        <w:rPr>
          <w:rFonts w:asciiTheme="minorHAnsi" w:hAnsiTheme="minorHAnsi" w:cstheme="minorHAnsi"/>
          <w:bCs/>
          <w:iCs/>
          <w:color w:val="000000" w:themeColor="text1"/>
          <w:sz w:val="24"/>
          <w:szCs w:val="24"/>
          <w:lang w:val="pl"/>
        </w:rPr>
        <w:t>Doskonalenie umiejętności rozpoznawania patologii ciąży i oceny stanu klinicznego położnicy. Student uczy się identyfikować objawy nieprawidłowego przebiegu ciąży, takie jak nadciśnienie indukowane ciążą, zahamowanie wzrostu płodu, przedwczesne odpływanie wód płodowych czy objawy zagrożenia porodem przedwczesnym. Ćwiczenia mają na celu rozwijanie zdolności do szybkiej oceny sytuacji klinicznej i podejmowania adekwatnych działań.</w:t>
      </w:r>
    </w:p>
    <w:p w14:paraId="10FFD999" w14:textId="443AA142" w:rsidR="00F000E4" w:rsidRDefault="00F000E4" w:rsidP="00F000E4">
      <w:pPr>
        <w:pStyle w:val="TableParagraph"/>
        <w:spacing w:line="276" w:lineRule="auto"/>
        <w:ind w:left="567"/>
        <w:rPr>
          <w:rFonts w:asciiTheme="minorHAnsi" w:hAnsiTheme="minorHAnsi" w:cstheme="minorHAnsi"/>
          <w:b/>
          <w:iCs/>
          <w:color w:val="000000" w:themeColor="text1"/>
          <w:sz w:val="24"/>
          <w:szCs w:val="24"/>
        </w:rPr>
      </w:pPr>
      <w:r>
        <w:rPr>
          <w:rFonts w:asciiTheme="minorHAnsi" w:hAnsiTheme="minorHAnsi" w:cstheme="minorHAnsi"/>
          <w:b/>
          <w:iCs/>
          <w:color w:val="000000" w:themeColor="text1"/>
          <w:sz w:val="24"/>
          <w:szCs w:val="24"/>
        </w:rPr>
        <w:t>Ćwiczenia praktyczne</w:t>
      </w:r>
    </w:p>
    <w:p w14:paraId="71EDA0B1" w14:textId="4697C7AF" w:rsidR="00F000E4" w:rsidRPr="00277A39" w:rsidRDefault="00F000E4" w:rsidP="00F000E4">
      <w:pPr>
        <w:pStyle w:val="TableParagraph"/>
        <w:numPr>
          <w:ilvl w:val="0"/>
          <w:numId w:val="45"/>
        </w:numPr>
        <w:spacing w:line="276" w:lineRule="auto"/>
        <w:rPr>
          <w:rFonts w:asciiTheme="minorHAnsi" w:hAnsiTheme="minorHAnsi" w:cstheme="minorHAnsi"/>
          <w:b/>
          <w:iCs/>
          <w:color w:val="000000" w:themeColor="text1"/>
          <w:sz w:val="24"/>
          <w:szCs w:val="24"/>
        </w:rPr>
      </w:pPr>
      <w:r>
        <w:rPr>
          <w:rFonts w:asciiTheme="minorHAnsi" w:hAnsiTheme="minorHAnsi" w:cstheme="minorHAnsi"/>
          <w:b/>
          <w:iCs/>
          <w:color w:val="000000" w:themeColor="text1"/>
          <w:sz w:val="24"/>
          <w:szCs w:val="24"/>
        </w:rPr>
        <w:t xml:space="preserve">C1. </w:t>
      </w:r>
      <w:r w:rsidR="00277A39" w:rsidRPr="00277A39">
        <w:rPr>
          <w:rFonts w:asciiTheme="minorHAnsi" w:hAnsiTheme="minorHAnsi" w:cstheme="minorHAnsi"/>
          <w:bCs/>
          <w:iCs/>
          <w:color w:val="000000" w:themeColor="text1"/>
          <w:sz w:val="24"/>
          <w:szCs w:val="24"/>
          <w:lang w:val="pl"/>
        </w:rPr>
        <w:t>Doskonalenie umiejętności przeprowadzania badania podmiotowego i przedmiotowego w ginekologii i położnictwie. Student zostaje przygotowany do samodzielnego i świadomego zbierania wywiadu oraz wykonywania badania fizykalnego z uwzględnieniem specyfiki pacjentki ginekologicznej i położniczej. Kładzie się nacisk na trafność pytań, empatyczną komunikację, interpretację objawów oraz dokumentację medyczną zgodną z obowiązującymi standardami.</w:t>
      </w:r>
    </w:p>
    <w:p w14:paraId="369078B4" w14:textId="19F69504" w:rsidR="00277A39" w:rsidRPr="00277A39" w:rsidRDefault="00277A39" w:rsidP="00F000E4">
      <w:pPr>
        <w:pStyle w:val="TableParagraph"/>
        <w:numPr>
          <w:ilvl w:val="0"/>
          <w:numId w:val="45"/>
        </w:numPr>
        <w:spacing w:line="276" w:lineRule="auto"/>
        <w:rPr>
          <w:rFonts w:asciiTheme="minorHAnsi" w:hAnsiTheme="minorHAnsi" w:cstheme="minorHAnsi"/>
          <w:b/>
          <w:iCs/>
          <w:color w:val="000000" w:themeColor="text1"/>
          <w:sz w:val="24"/>
          <w:szCs w:val="24"/>
        </w:rPr>
      </w:pPr>
      <w:r>
        <w:rPr>
          <w:rFonts w:asciiTheme="minorHAnsi" w:hAnsiTheme="minorHAnsi" w:cstheme="minorHAnsi"/>
          <w:b/>
          <w:bCs/>
          <w:iCs/>
          <w:color w:val="000000" w:themeColor="text1"/>
          <w:sz w:val="24"/>
          <w:szCs w:val="24"/>
          <w:lang w:val="pl"/>
        </w:rPr>
        <w:t xml:space="preserve">C2. </w:t>
      </w:r>
      <w:r w:rsidRPr="00277A39">
        <w:rPr>
          <w:rFonts w:asciiTheme="minorHAnsi" w:hAnsiTheme="minorHAnsi" w:cstheme="minorHAnsi"/>
          <w:bCs/>
          <w:iCs/>
          <w:color w:val="000000" w:themeColor="text1"/>
          <w:sz w:val="24"/>
          <w:szCs w:val="24"/>
          <w:lang w:val="pl"/>
        </w:rPr>
        <w:t>Kształcenie w zakresie planowania kompleksowego postępowania diagnostycznego, terapeutycznego i profilaktycznego Student zdobywa kompetencje w zakresie opracowywania indywidualnych planów opieki medycznej w różnych stanach klinicznych, uwzględniając aktualne wytyczne, zasady bezpieczeństwa, dostępność zasobów oraz potrzeby pacjentki. Uczy się podejmowania decyzji w oparciu o analizę ryzyka i korzyści.</w:t>
      </w:r>
    </w:p>
    <w:p w14:paraId="424CDE3D" w14:textId="367704FF" w:rsidR="00277A39" w:rsidRPr="00277A39" w:rsidRDefault="00277A39" w:rsidP="00277A39">
      <w:pPr>
        <w:pStyle w:val="TableParagraph"/>
        <w:numPr>
          <w:ilvl w:val="0"/>
          <w:numId w:val="45"/>
        </w:numPr>
        <w:spacing w:line="276" w:lineRule="auto"/>
        <w:rPr>
          <w:rFonts w:asciiTheme="minorHAnsi" w:hAnsiTheme="minorHAnsi" w:cstheme="minorHAnsi"/>
          <w:iCs/>
          <w:color w:val="000000" w:themeColor="text1"/>
          <w:sz w:val="24"/>
          <w:szCs w:val="24"/>
        </w:rPr>
      </w:pPr>
      <w:r w:rsidRPr="00277A39">
        <w:rPr>
          <w:rFonts w:asciiTheme="minorHAnsi" w:hAnsiTheme="minorHAnsi" w:cstheme="minorHAnsi"/>
          <w:b/>
          <w:bCs/>
          <w:iCs/>
          <w:color w:val="000000" w:themeColor="text1"/>
          <w:sz w:val="24"/>
          <w:szCs w:val="24"/>
          <w:lang w:val="pl"/>
        </w:rPr>
        <w:t xml:space="preserve">C3. </w:t>
      </w:r>
      <w:r w:rsidRPr="00277A39">
        <w:rPr>
          <w:rFonts w:asciiTheme="minorHAnsi" w:hAnsiTheme="minorHAnsi" w:cstheme="minorHAnsi"/>
          <w:bCs/>
          <w:iCs/>
          <w:color w:val="000000" w:themeColor="text1"/>
          <w:sz w:val="24"/>
          <w:szCs w:val="24"/>
          <w:lang w:val="pl"/>
        </w:rPr>
        <w:t>Rozwijanie umiejętności analizy i interpretacji wyników badań pomocniczych oraz identyfikacji patologii. Student zostaje przygotowany do krytycznej oceny wyników badań biochemicznych, obrazowych (USG, RTG), kardiotokograficznych i innych, z uwzględnieniem kontekstu klinicznego. Uczy się rozpoznawania odchyleń od normy, ich możliwych przyczyn oraz wpływu na dalsze postępowanie medyczne.</w:t>
      </w:r>
    </w:p>
    <w:p w14:paraId="1FCDD527" w14:textId="0A0D803E" w:rsidR="00277A39" w:rsidRPr="00277A39" w:rsidRDefault="00277A39" w:rsidP="00277A39">
      <w:pPr>
        <w:pStyle w:val="TableParagraph"/>
        <w:numPr>
          <w:ilvl w:val="0"/>
          <w:numId w:val="45"/>
        </w:numPr>
        <w:spacing w:line="276" w:lineRule="auto"/>
        <w:rPr>
          <w:rFonts w:asciiTheme="minorHAnsi" w:hAnsiTheme="minorHAnsi" w:cstheme="minorHAnsi"/>
          <w:b/>
          <w:iCs/>
          <w:color w:val="000000" w:themeColor="text1"/>
          <w:sz w:val="24"/>
          <w:szCs w:val="24"/>
        </w:rPr>
      </w:pPr>
      <w:r w:rsidRPr="00277A39">
        <w:rPr>
          <w:rFonts w:asciiTheme="minorHAnsi" w:hAnsiTheme="minorHAnsi" w:cstheme="minorHAnsi"/>
          <w:b/>
          <w:bCs/>
          <w:iCs/>
          <w:color w:val="000000" w:themeColor="text1"/>
          <w:sz w:val="24"/>
          <w:szCs w:val="24"/>
          <w:lang w:val="pl"/>
        </w:rPr>
        <w:t xml:space="preserve">C4. </w:t>
      </w:r>
      <w:r w:rsidRPr="00277A39">
        <w:rPr>
          <w:rFonts w:asciiTheme="minorHAnsi" w:hAnsiTheme="minorHAnsi" w:cstheme="minorHAnsi"/>
          <w:bCs/>
          <w:iCs/>
          <w:color w:val="000000" w:themeColor="text1"/>
          <w:sz w:val="24"/>
          <w:szCs w:val="24"/>
          <w:lang w:val="pl"/>
        </w:rPr>
        <w:t>Przygotowanie do aktywnego uczestnictwa w procedurach zabiegowych w ginekologii i położnictwie. Student zdobywa wiedzę i umiejętności niezbędne do bezpiecznej i świadomej asysty przy zabiegach operacyjnych i procedurach położniczych. Rozumie zasady aseptyki, ergonomii pracy zespołowej oraz znaczenie komunikacji w zespole operacyjnym.</w:t>
      </w:r>
    </w:p>
    <w:p w14:paraId="42FD8604" w14:textId="72D049DD" w:rsidR="00277A39" w:rsidRPr="00277A39" w:rsidRDefault="00277A39" w:rsidP="00277A39">
      <w:pPr>
        <w:pStyle w:val="TableParagraph"/>
        <w:numPr>
          <w:ilvl w:val="0"/>
          <w:numId w:val="45"/>
        </w:numPr>
        <w:spacing w:line="276" w:lineRule="auto"/>
        <w:rPr>
          <w:rFonts w:asciiTheme="minorHAnsi" w:hAnsiTheme="minorHAnsi" w:cstheme="minorHAnsi"/>
          <w:iCs/>
          <w:color w:val="000000" w:themeColor="text1"/>
          <w:sz w:val="24"/>
          <w:szCs w:val="24"/>
        </w:rPr>
      </w:pPr>
      <w:r w:rsidRPr="00277A39">
        <w:rPr>
          <w:rFonts w:asciiTheme="minorHAnsi" w:hAnsiTheme="minorHAnsi" w:cstheme="minorHAnsi"/>
          <w:b/>
          <w:bCs/>
          <w:iCs/>
          <w:color w:val="000000" w:themeColor="text1"/>
          <w:sz w:val="24"/>
          <w:szCs w:val="24"/>
          <w:lang w:val="pl"/>
        </w:rPr>
        <w:t xml:space="preserve">C5. </w:t>
      </w:r>
      <w:r w:rsidRPr="00277A39">
        <w:rPr>
          <w:rFonts w:asciiTheme="minorHAnsi" w:hAnsiTheme="minorHAnsi" w:cstheme="minorHAnsi"/>
          <w:bCs/>
          <w:iCs/>
          <w:color w:val="000000" w:themeColor="text1"/>
          <w:sz w:val="24"/>
          <w:szCs w:val="24"/>
          <w:lang w:val="pl"/>
        </w:rPr>
        <w:t>Kształtowanie postawy odpowiedzialności zawodowej i świadomości konsekwencji decyzji klinicznych. Student rozwija kompetencje w zakresie podejmowania decyzji medycznych z pełną odpowiedzialnością za ich skutki, zarówno dla pacjentki, jak i dla zespołu medycznego. Uczy się oceny ryzyka, przewidywania skutków działań oraz reagowania w sytuacjach kryzysowych z zachowaniem zasad bezpieczeństwa.</w:t>
      </w:r>
    </w:p>
    <w:p w14:paraId="6A94D2EF" w14:textId="6F5F1E5A" w:rsidR="00F000E4" w:rsidRPr="00CF1B98" w:rsidRDefault="00277A39" w:rsidP="00CF1B98">
      <w:pPr>
        <w:pStyle w:val="TableParagraph"/>
        <w:numPr>
          <w:ilvl w:val="0"/>
          <w:numId w:val="45"/>
        </w:numPr>
        <w:spacing w:line="276" w:lineRule="auto"/>
        <w:rPr>
          <w:rFonts w:asciiTheme="minorHAnsi" w:hAnsiTheme="minorHAnsi" w:cstheme="minorHAnsi"/>
          <w:b/>
          <w:iCs/>
          <w:color w:val="000000" w:themeColor="text1"/>
          <w:sz w:val="24"/>
          <w:szCs w:val="24"/>
        </w:rPr>
      </w:pPr>
      <w:r w:rsidRPr="00277A39">
        <w:rPr>
          <w:rFonts w:asciiTheme="minorHAnsi" w:hAnsiTheme="minorHAnsi" w:cstheme="minorHAnsi"/>
          <w:b/>
          <w:bCs/>
          <w:iCs/>
          <w:color w:val="000000" w:themeColor="text1"/>
          <w:sz w:val="24"/>
          <w:szCs w:val="24"/>
          <w:lang w:val="pl"/>
        </w:rPr>
        <w:t xml:space="preserve">C6. </w:t>
      </w:r>
      <w:r w:rsidRPr="00277A39">
        <w:rPr>
          <w:rFonts w:asciiTheme="minorHAnsi" w:hAnsiTheme="minorHAnsi" w:cstheme="minorHAnsi"/>
          <w:bCs/>
          <w:iCs/>
          <w:color w:val="000000" w:themeColor="text1"/>
          <w:sz w:val="24"/>
          <w:szCs w:val="24"/>
          <w:lang w:val="pl"/>
        </w:rPr>
        <w:t>Wzmacnianie postawy etycznej i świadomości społecznej w relacji z pacjentką. Student zostaje przygotowany do przestrzegania tajemnicy lekarskiej, respektowania praw pacjenta oraz podejmowania działań zgodnych z zasadami etyki zawodowej. Rozwija wrażliwość na społeczne, kulturowe i psychologiczne uwarunkowania choroby oraz uczy się prowadzenia opieki z poszanowaniem godności pacjentki.</w:t>
      </w:r>
    </w:p>
    <w:p w14:paraId="67708B6E" w14:textId="17C856B3" w:rsidR="003E0703" w:rsidRPr="00341AC4" w:rsidRDefault="003E0703" w:rsidP="004501ED">
      <w:pPr>
        <w:pStyle w:val="TableParagraph"/>
        <w:numPr>
          <w:ilvl w:val="1"/>
          <w:numId w:val="10"/>
        </w:numPr>
        <w:snapToGrid w:val="0"/>
        <w:spacing w:line="276" w:lineRule="auto"/>
        <w:ind w:left="1134" w:hanging="567"/>
        <w:rPr>
          <w:rFonts w:asciiTheme="minorHAnsi" w:hAnsiTheme="minorHAnsi" w:cstheme="minorHAnsi"/>
          <w:b/>
          <w:bCs/>
          <w:color w:val="000000" w:themeColor="text1"/>
          <w:sz w:val="24"/>
          <w:szCs w:val="24"/>
        </w:rPr>
      </w:pPr>
      <w:r w:rsidRPr="00341AC4">
        <w:rPr>
          <w:rFonts w:asciiTheme="minorHAnsi" w:hAnsiTheme="minorHAnsi" w:cstheme="minorHAnsi"/>
          <w:b/>
          <w:bCs/>
          <w:color w:val="000000" w:themeColor="text1"/>
          <w:sz w:val="24"/>
          <w:szCs w:val="24"/>
        </w:rPr>
        <w:t>Treści programowe (z uwzględnieniem formy zajęć)</w:t>
      </w:r>
    </w:p>
    <w:p w14:paraId="63A1E98E" w14:textId="77777777" w:rsidR="003E0703" w:rsidRDefault="003E0703" w:rsidP="004501ED">
      <w:pPr>
        <w:pStyle w:val="TableParagraph"/>
        <w:spacing w:before="120" w:line="276" w:lineRule="auto"/>
        <w:ind w:left="1134" w:hanging="567"/>
        <w:rPr>
          <w:rFonts w:asciiTheme="minorHAnsi" w:hAnsiTheme="minorHAnsi" w:cstheme="minorHAnsi"/>
          <w:b/>
          <w:bCs/>
          <w:color w:val="000000" w:themeColor="text1"/>
          <w:sz w:val="24"/>
          <w:szCs w:val="24"/>
        </w:rPr>
      </w:pPr>
      <w:r w:rsidRPr="00341AC4">
        <w:rPr>
          <w:rFonts w:asciiTheme="minorHAnsi" w:hAnsiTheme="minorHAnsi" w:cstheme="minorHAnsi"/>
          <w:b/>
          <w:bCs/>
          <w:color w:val="000000" w:themeColor="text1"/>
          <w:sz w:val="24"/>
          <w:szCs w:val="24"/>
        </w:rPr>
        <w:t>Wykłady</w:t>
      </w:r>
    </w:p>
    <w:p w14:paraId="251761B0" w14:textId="27D65616" w:rsidR="00655F02" w:rsidRPr="00341AC4" w:rsidRDefault="00655F02" w:rsidP="004501ED">
      <w:pPr>
        <w:pStyle w:val="TableParagraph"/>
        <w:spacing w:before="120" w:line="276" w:lineRule="auto"/>
        <w:ind w:left="1134" w:hanging="567"/>
        <w:rPr>
          <w:rFonts w:asciiTheme="minorHAnsi" w:hAnsiTheme="minorHAnsi" w:cstheme="minorHAnsi"/>
          <w:b/>
          <w:bCs/>
          <w:color w:val="000000" w:themeColor="text1"/>
          <w:sz w:val="24"/>
          <w:szCs w:val="24"/>
        </w:rPr>
      </w:pPr>
      <w:r>
        <w:rPr>
          <w:rFonts w:asciiTheme="minorHAnsi" w:hAnsiTheme="minorHAnsi" w:cstheme="minorHAnsi"/>
          <w:b/>
          <w:bCs/>
          <w:color w:val="000000" w:themeColor="text1"/>
          <w:sz w:val="24"/>
          <w:szCs w:val="24"/>
        </w:rPr>
        <w:t>Semestr IX</w:t>
      </w:r>
    </w:p>
    <w:p w14:paraId="5589CA52" w14:textId="45B11E19" w:rsidR="003E0703" w:rsidRPr="00341AC4" w:rsidRDefault="00655F02" w:rsidP="004501ED">
      <w:pPr>
        <w:pStyle w:val="TableParagraph"/>
        <w:numPr>
          <w:ilvl w:val="0"/>
          <w:numId w:val="12"/>
        </w:numPr>
        <w:spacing w:line="276" w:lineRule="auto"/>
        <w:ind w:left="993" w:hanging="284"/>
        <w:rPr>
          <w:rFonts w:asciiTheme="minorHAnsi" w:hAnsiTheme="minorHAnsi" w:cstheme="minorHAnsi"/>
          <w:color w:val="000000" w:themeColor="text1"/>
          <w:sz w:val="24"/>
          <w:szCs w:val="24"/>
        </w:rPr>
      </w:pPr>
      <w:r w:rsidRPr="00655F02">
        <w:rPr>
          <w:rFonts w:asciiTheme="minorHAnsi" w:hAnsiTheme="minorHAnsi" w:cstheme="minorHAnsi"/>
          <w:color w:val="000000" w:themeColor="text1"/>
          <w:sz w:val="24"/>
          <w:szCs w:val="24"/>
          <w:lang w:val="pl"/>
        </w:rPr>
        <w:t xml:space="preserve">Fizjologia i patologia cyklu miesiączkowego. Z uwzględnieniem regulacji hormonalnej, </w:t>
      </w:r>
      <w:r w:rsidRPr="00655F02">
        <w:rPr>
          <w:rFonts w:asciiTheme="minorHAnsi" w:hAnsiTheme="minorHAnsi" w:cstheme="minorHAnsi"/>
          <w:color w:val="000000" w:themeColor="text1"/>
          <w:sz w:val="24"/>
          <w:szCs w:val="24"/>
          <w:lang w:val="pl"/>
        </w:rPr>
        <w:lastRenderedPageBreak/>
        <w:t>mechanizmów owulacji, zaburzeń cyklu oraz ich znaczenia klinicznego</w:t>
      </w:r>
      <w:r>
        <w:rPr>
          <w:rFonts w:asciiTheme="minorHAnsi" w:hAnsiTheme="minorHAnsi" w:cstheme="minorHAnsi"/>
          <w:color w:val="000000" w:themeColor="text1"/>
          <w:sz w:val="24"/>
          <w:szCs w:val="24"/>
          <w:lang w:val="pl"/>
        </w:rPr>
        <w:t>.</w:t>
      </w:r>
    </w:p>
    <w:p w14:paraId="22238E8C" w14:textId="1AA991CD" w:rsidR="003E0703" w:rsidRPr="00655F02" w:rsidRDefault="00655F02" w:rsidP="004501ED">
      <w:pPr>
        <w:pStyle w:val="TableParagraph"/>
        <w:numPr>
          <w:ilvl w:val="0"/>
          <w:numId w:val="12"/>
        </w:numPr>
        <w:spacing w:line="276" w:lineRule="auto"/>
        <w:ind w:left="993" w:hanging="284"/>
        <w:rPr>
          <w:rFonts w:asciiTheme="minorHAnsi" w:hAnsiTheme="minorHAnsi" w:cstheme="minorHAnsi"/>
          <w:color w:val="000000" w:themeColor="text1"/>
          <w:sz w:val="24"/>
          <w:szCs w:val="24"/>
        </w:rPr>
      </w:pPr>
      <w:r w:rsidRPr="00655F02">
        <w:rPr>
          <w:rFonts w:asciiTheme="minorHAnsi" w:hAnsiTheme="minorHAnsi" w:cstheme="minorHAnsi"/>
          <w:color w:val="000000" w:themeColor="text1"/>
          <w:sz w:val="24"/>
          <w:szCs w:val="24"/>
          <w:lang w:val="pl"/>
        </w:rPr>
        <w:t>Omówienie fizjologicznych zmian adaptacyjnych zachodzących w organizmie kobiety ciężarnej oraz zasad postępowania zgodnych ze standardami opieki w ciąży fizjologicznej i patologicznej</w:t>
      </w:r>
      <w:r>
        <w:rPr>
          <w:rFonts w:asciiTheme="minorHAnsi" w:hAnsiTheme="minorHAnsi" w:cstheme="minorHAnsi"/>
          <w:color w:val="000000" w:themeColor="text1"/>
          <w:sz w:val="24"/>
          <w:szCs w:val="24"/>
          <w:lang w:val="pl"/>
        </w:rPr>
        <w:t>.</w:t>
      </w:r>
    </w:p>
    <w:p w14:paraId="6E004024" w14:textId="5C49A311" w:rsidR="00655F02" w:rsidRPr="00655F02" w:rsidRDefault="00655F02" w:rsidP="004501ED">
      <w:pPr>
        <w:pStyle w:val="TableParagraph"/>
        <w:numPr>
          <w:ilvl w:val="0"/>
          <w:numId w:val="12"/>
        </w:numPr>
        <w:spacing w:line="276" w:lineRule="auto"/>
        <w:ind w:left="993" w:hanging="284"/>
        <w:rPr>
          <w:rFonts w:asciiTheme="minorHAnsi" w:hAnsiTheme="minorHAnsi" w:cstheme="minorHAnsi"/>
          <w:color w:val="000000" w:themeColor="text1"/>
          <w:sz w:val="24"/>
          <w:szCs w:val="24"/>
        </w:rPr>
      </w:pPr>
      <w:r w:rsidRPr="00655F02">
        <w:rPr>
          <w:rFonts w:asciiTheme="minorHAnsi" w:hAnsiTheme="minorHAnsi" w:cstheme="minorHAnsi"/>
          <w:color w:val="000000" w:themeColor="text1"/>
          <w:sz w:val="24"/>
          <w:szCs w:val="24"/>
          <w:lang w:val="pl"/>
        </w:rPr>
        <w:t>Powikłanie wczesnej ciąży. Diagnostyka prenatalna</w:t>
      </w:r>
      <w:r>
        <w:rPr>
          <w:rFonts w:asciiTheme="minorHAnsi" w:hAnsiTheme="minorHAnsi" w:cstheme="minorHAnsi"/>
          <w:color w:val="000000" w:themeColor="text1"/>
          <w:sz w:val="24"/>
          <w:szCs w:val="24"/>
          <w:lang w:val="pl"/>
        </w:rPr>
        <w:t>.</w:t>
      </w:r>
    </w:p>
    <w:p w14:paraId="29026782" w14:textId="770FC48E" w:rsidR="00655F02" w:rsidRPr="00655F02" w:rsidRDefault="00655F02" w:rsidP="004501ED">
      <w:pPr>
        <w:pStyle w:val="TableParagraph"/>
        <w:numPr>
          <w:ilvl w:val="0"/>
          <w:numId w:val="12"/>
        </w:numPr>
        <w:spacing w:line="276" w:lineRule="auto"/>
        <w:ind w:left="993" w:hanging="284"/>
        <w:rPr>
          <w:rFonts w:asciiTheme="minorHAnsi" w:hAnsiTheme="minorHAnsi" w:cstheme="minorHAnsi"/>
          <w:color w:val="000000" w:themeColor="text1"/>
          <w:sz w:val="24"/>
          <w:szCs w:val="24"/>
        </w:rPr>
      </w:pPr>
      <w:r w:rsidRPr="00655F02">
        <w:rPr>
          <w:rFonts w:asciiTheme="minorHAnsi" w:hAnsiTheme="minorHAnsi" w:cstheme="minorHAnsi"/>
          <w:color w:val="000000" w:themeColor="text1"/>
          <w:sz w:val="24"/>
          <w:szCs w:val="24"/>
          <w:lang w:val="pl"/>
        </w:rPr>
        <w:t>Ciąża powikłana – cukrzyca, nadciśnienie, choroby przewodu pokarmowego</w:t>
      </w:r>
      <w:r>
        <w:rPr>
          <w:rFonts w:asciiTheme="minorHAnsi" w:hAnsiTheme="minorHAnsi" w:cstheme="minorHAnsi"/>
          <w:color w:val="000000" w:themeColor="text1"/>
          <w:sz w:val="24"/>
          <w:szCs w:val="24"/>
          <w:lang w:val="pl"/>
        </w:rPr>
        <w:t>.</w:t>
      </w:r>
    </w:p>
    <w:p w14:paraId="5F8B1E21" w14:textId="123F4C91" w:rsidR="00655F02" w:rsidRPr="0058254D" w:rsidRDefault="00655F02" w:rsidP="004501ED">
      <w:pPr>
        <w:pStyle w:val="TableParagraph"/>
        <w:numPr>
          <w:ilvl w:val="0"/>
          <w:numId w:val="12"/>
        </w:numPr>
        <w:spacing w:line="276" w:lineRule="auto"/>
        <w:ind w:left="993" w:hanging="284"/>
        <w:rPr>
          <w:rFonts w:asciiTheme="minorHAnsi" w:hAnsiTheme="minorHAnsi" w:cstheme="minorHAnsi"/>
          <w:color w:val="000000" w:themeColor="text1"/>
          <w:sz w:val="24"/>
          <w:szCs w:val="24"/>
        </w:rPr>
      </w:pPr>
      <w:r w:rsidRPr="00655F02">
        <w:rPr>
          <w:rFonts w:asciiTheme="minorHAnsi" w:hAnsiTheme="minorHAnsi" w:cstheme="minorHAnsi"/>
          <w:color w:val="000000" w:themeColor="text1"/>
          <w:sz w:val="24"/>
          <w:szCs w:val="24"/>
          <w:lang w:val="pl"/>
        </w:rPr>
        <w:t>Ciąża mnoga i jej powikłania. Terapia prenatalna</w:t>
      </w:r>
      <w:r>
        <w:rPr>
          <w:rFonts w:asciiTheme="minorHAnsi" w:hAnsiTheme="minorHAnsi" w:cstheme="minorHAnsi"/>
          <w:color w:val="000000" w:themeColor="text1"/>
          <w:sz w:val="24"/>
          <w:szCs w:val="24"/>
          <w:lang w:val="pl"/>
        </w:rPr>
        <w:t>.</w:t>
      </w:r>
    </w:p>
    <w:p w14:paraId="267F7EB0" w14:textId="49ECF25C" w:rsidR="0058254D" w:rsidRDefault="0058254D" w:rsidP="0058254D">
      <w:pPr>
        <w:pStyle w:val="TableParagraph"/>
        <w:spacing w:line="276" w:lineRule="auto"/>
        <w:rPr>
          <w:rFonts w:asciiTheme="minorHAnsi" w:hAnsiTheme="minorHAnsi" w:cstheme="minorHAnsi"/>
          <w:b/>
          <w:color w:val="000000" w:themeColor="text1"/>
          <w:sz w:val="24"/>
          <w:szCs w:val="24"/>
          <w:lang w:val="pl"/>
        </w:rPr>
      </w:pPr>
      <w:r>
        <w:rPr>
          <w:rFonts w:asciiTheme="minorHAnsi" w:hAnsiTheme="minorHAnsi" w:cstheme="minorHAnsi"/>
          <w:color w:val="000000" w:themeColor="text1"/>
          <w:sz w:val="24"/>
          <w:szCs w:val="24"/>
          <w:lang w:val="pl"/>
        </w:rPr>
        <w:t xml:space="preserve">          </w:t>
      </w:r>
      <w:r w:rsidRPr="0058254D">
        <w:rPr>
          <w:rFonts w:asciiTheme="minorHAnsi" w:hAnsiTheme="minorHAnsi" w:cstheme="minorHAnsi"/>
          <w:b/>
          <w:color w:val="000000" w:themeColor="text1"/>
          <w:sz w:val="24"/>
          <w:szCs w:val="24"/>
          <w:lang w:val="pl"/>
        </w:rPr>
        <w:t>Semestr X</w:t>
      </w:r>
    </w:p>
    <w:p w14:paraId="14B9C326" w14:textId="2D6DDD25" w:rsidR="0058254D" w:rsidRPr="0058254D" w:rsidRDefault="0058254D" w:rsidP="0058254D">
      <w:pPr>
        <w:pStyle w:val="Akapitzlist"/>
        <w:numPr>
          <w:ilvl w:val="0"/>
          <w:numId w:val="47"/>
        </w:numPr>
        <w:rPr>
          <w:rFonts w:asciiTheme="minorHAnsi" w:hAnsiTheme="minorHAnsi" w:cstheme="minorHAnsi"/>
          <w:color w:val="000000" w:themeColor="text1"/>
          <w:sz w:val="24"/>
          <w:szCs w:val="24"/>
          <w:lang w:val="pl"/>
        </w:rPr>
      </w:pPr>
      <w:r w:rsidRPr="0058254D">
        <w:rPr>
          <w:rFonts w:asciiTheme="minorHAnsi" w:hAnsiTheme="minorHAnsi" w:cstheme="minorHAnsi"/>
          <w:color w:val="000000" w:themeColor="text1"/>
          <w:sz w:val="24"/>
          <w:szCs w:val="24"/>
          <w:lang w:val="pl"/>
        </w:rPr>
        <w:t>Guzy przydatków</w:t>
      </w:r>
      <w:r>
        <w:rPr>
          <w:rFonts w:asciiTheme="minorHAnsi" w:hAnsiTheme="minorHAnsi" w:cstheme="minorHAnsi"/>
          <w:color w:val="000000" w:themeColor="text1"/>
          <w:sz w:val="24"/>
          <w:szCs w:val="24"/>
          <w:lang w:val="pl"/>
        </w:rPr>
        <w:t>.</w:t>
      </w:r>
    </w:p>
    <w:p w14:paraId="221A8A7E" w14:textId="764A8D11" w:rsidR="0058254D" w:rsidRPr="0058254D" w:rsidRDefault="0058254D" w:rsidP="0058254D">
      <w:pPr>
        <w:pStyle w:val="TableParagraph"/>
        <w:numPr>
          <w:ilvl w:val="0"/>
          <w:numId w:val="47"/>
        </w:numPr>
        <w:spacing w:line="276" w:lineRule="auto"/>
        <w:rPr>
          <w:rFonts w:asciiTheme="minorHAnsi" w:hAnsiTheme="minorHAnsi" w:cstheme="minorHAnsi"/>
          <w:color w:val="000000" w:themeColor="text1"/>
          <w:sz w:val="24"/>
          <w:szCs w:val="24"/>
          <w:lang w:val="pl"/>
        </w:rPr>
      </w:pPr>
      <w:r w:rsidRPr="0058254D">
        <w:rPr>
          <w:rFonts w:asciiTheme="minorHAnsi" w:hAnsiTheme="minorHAnsi" w:cstheme="minorHAnsi"/>
          <w:color w:val="000000" w:themeColor="text1"/>
          <w:sz w:val="24"/>
          <w:szCs w:val="24"/>
          <w:lang w:val="pl"/>
        </w:rPr>
        <w:t>Patologia błony śluzowej macicy. Patologia szyjki macicy.</w:t>
      </w:r>
    </w:p>
    <w:p w14:paraId="5012A4D6" w14:textId="23FEC24F" w:rsidR="0058254D" w:rsidRPr="0058254D" w:rsidRDefault="0058254D" w:rsidP="0058254D">
      <w:pPr>
        <w:pStyle w:val="TableParagraph"/>
        <w:numPr>
          <w:ilvl w:val="0"/>
          <w:numId w:val="47"/>
        </w:numPr>
        <w:spacing w:line="276" w:lineRule="auto"/>
        <w:rPr>
          <w:rFonts w:asciiTheme="minorHAnsi" w:hAnsiTheme="minorHAnsi" w:cstheme="minorHAnsi"/>
          <w:color w:val="000000" w:themeColor="text1"/>
          <w:sz w:val="24"/>
          <w:szCs w:val="24"/>
          <w:lang w:val="pl"/>
        </w:rPr>
      </w:pPr>
      <w:r w:rsidRPr="0058254D">
        <w:rPr>
          <w:rFonts w:asciiTheme="minorHAnsi" w:hAnsiTheme="minorHAnsi" w:cstheme="minorHAnsi"/>
          <w:color w:val="000000" w:themeColor="text1"/>
          <w:sz w:val="24"/>
          <w:szCs w:val="24"/>
          <w:lang w:val="pl"/>
        </w:rPr>
        <w:t>Podstawy seksuologii. Metody zapobiegania ciąży.</w:t>
      </w:r>
    </w:p>
    <w:p w14:paraId="1ED9C8F3" w14:textId="1F37F131" w:rsidR="0058254D" w:rsidRPr="0058254D" w:rsidRDefault="0058254D" w:rsidP="0058254D">
      <w:pPr>
        <w:pStyle w:val="TableParagraph"/>
        <w:numPr>
          <w:ilvl w:val="0"/>
          <w:numId w:val="47"/>
        </w:numPr>
        <w:spacing w:line="276" w:lineRule="auto"/>
        <w:rPr>
          <w:rFonts w:asciiTheme="minorHAnsi" w:hAnsiTheme="minorHAnsi" w:cstheme="minorHAnsi"/>
          <w:color w:val="000000" w:themeColor="text1"/>
          <w:sz w:val="24"/>
          <w:szCs w:val="24"/>
          <w:lang w:val="pl"/>
        </w:rPr>
      </w:pPr>
      <w:r w:rsidRPr="0058254D">
        <w:rPr>
          <w:rFonts w:asciiTheme="minorHAnsi" w:hAnsiTheme="minorHAnsi" w:cstheme="minorHAnsi"/>
          <w:color w:val="000000" w:themeColor="text1"/>
          <w:sz w:val="24"/>
          <w:szCs w:val="24"/>
          <w:lang w:val="pl"/>
        </w:rPr>
        <w:t>Problemy wieku okołomenopauzalnego.</w:t>
      </w:r>
    </w:p>
    <w:p w14:paraId="1F8728E1" w14:textId="62493472" w:rsidR="0058254D" w:rsidRPr="0058254D" w:rsidRDefault="0058254D" w:rsidP="0058254D">
      <w:pPr>
        <w:pStyle w:val="TableParagraph"/>
        <w:numPr>
          <w:ilvl w:val="0"/>
          <w:numId w:val="47"/>
        </w:numPr>
        <w:spacing w:line="276" w:lineRule="auto"/>
        <w:rPr>
          <w:rFonts w:asciiTheme="minorHAnsi" w:hAnsiTheme="minorHAnsi" w:cstheme="minorHAnsi"/>
          <w:color w:val="000000" w:themeColor="text1"/>
          <w:sz w:val="24"/>
          <w:szCs w:val="24"/>
          <w:lang w:val="pl"/>
        </w:rPr>
      </w:pPr>
      <w:r w:rsidRPr="0058254D">
        <w:rPr>
          <w:rFonts w:asciiTheme="minorHAnsi" w:hAnsiTheme="minorHAnsi" w:cstheme="minorHAnsi"/>
          <w:color w:val="000000" w:themeColor="text1"/>
          <w:sz w:val="24"/>
          <w:szCs w:val="24"/>
          <w:lang w:val="pl"/>
        </w:rPr>
        <w:t>Stany nagłe w ginekologii i położnictwie.</w:t>
      </w:r>
    </w:p>
    <w:p w14:paraId="492053C5" w14:textId="5660E435" w:rsidR="003E0703" w:rsidRPr="00341AC4" w:rsidRDefault="003E0703" w:rsidP="004501ED">
      <w:pPr>
        <w:pStyle w:val="TableParagraph"/>
        <w:spacing w:line="276" w:lineRule="auto"/>
        <w:ind w:left="993" w:hanging="284"/>
        <w:rPr>
          <w:rFonts w:asciiTheme="minorHAnsi" w:hAnsiTheme="minorHAnsi" w:cstheme="minorHAnsi"/>
          <w:color w:val="000000" w:themeColor="text1"/>
          <w:sz w:val="24"/>
          <w:szCs w:val="24"/>
        </w:rPr>
      </w:pPr>
      <w:r w:rsidRPr="00341AC4">
        <w:rPr>
          <w:rFonts w:asciiTheme="minorHAnsi" w:hAnsiTheme="minorHAnsi" w:cstheme="minorHAnsi"/>
          <w:color w:val="000000" w:themeColor="text1"/>
          <w:sz w:val="24"/>
          <w:szCs w:val="24"/>
        </w:rPr>
        <w:t>(w tym zajęcia prowadzone z wykorzystaniem metod i technik kształcenia na odległość)</w:t>
      </w:r>
    </w:p>
    <w:p w14:paraId="783A8E45" w14:textId="319CEC4F" w:rsidR="003E0703" w:rsidRPr="00655F02" w:rsidRDefault="00655F02" w:rsidP="004501ED">
      <w:pPr>
        <w:pStyle w:val="TableParagraph"/>
        <w:numPr>
          <w:ilvl w:val="0"/>
          <w:numId w:val="13"/>
        </w:numPr>
        <w:spacing w:line="276" w:lineRule="auto"/>
        <w:ind w:left="993" w:hanging="284"/>
        <w:rPr>
          <w:rFonts w:asciiTheme="minorHAnsi" w:hAnsiTheme="minorHAnsi" w:cstheme="minorHAnsi"/>
          <w:color w:val="000000" w:themeColor="text1"/>
          <w:sz w:val="24"/>
          <w:szCs w:val="24"/>
        </w:rPr>
      </w:pPr>
      <w:r w:rsidRPr="00655F02">
        <w:rPr>
          <w:rFonts w:asciiTheme="minorHAnsi" w:hAnsiTheme="minorHAnsi" w:cstheme="minorHAnsi"/>
          <w:bCs/>
          <w:color w:val="000000" w:themeColor="text1"/>
          <w:sz w:val="24"/>
          <w:szCs w:val="24"/>
          <w:lang w:val="pl"/>
        </w:rPr>
        <w:t>Wprowadzenie do fizjologii cyklu miesiączkowego</w:t>
      </w:r>
    </w:p>
    <w:p w14:paraId="243F5E71" w14:textId="1ACDFD93" w:rsidR="00655F02" w:rsidRPr="00655F02" w:rsidRDefault="00655F02" w:rsidP="004501ED">
      <w:pPr>
        <w:pStyle w:val="TableParagraph"/>
        <w:numPr>
          <w:ilvl w:val="0"/>
          <w:numId w:val="13"/>
        </w:numPr>
        <w:spacing w:line="276" w:lineRule="auto"/>
        <w:ind w:left="993" w:hanging="284"/>
        <w:rPr>
          <w:rFonts w:asciiTheme="minorHAnsi" w:hAnsiTheme="minorHAnsi" w:cstheme="minorHAnsi"/>
          <w:color w:val="000000" w:themeColor="text1"/>
          <w:sz w:val="24"/>
          <w:szCs w:val="24"/>
        </w:rPr>
      </w:pPr>
      <w:r w:rsidRPr="00655F02">
        <w:rPr>
          <w:rFonts w:asciiTheme="minorHAnsi" w:hAnsiTheme="minorHAnsi" w:cstheme="minorHAnsi"/>
          <w:bCs/>
          <w:color w:val="000000" w:themeColor="text1"/>
          <w:sz w:val="24"/>
          <w:szCs w:val="24"/>
          <w:lang w:val="pl"/>
        </w:rPr>
        <w:t>Niepłodność partnerska – diagnostyka i postępowanie</w:t>
      </w:r>
    </w:p>
    <w:p w14:paraId="0FC57210" w14:textId="5C7B4ACC" w:rsidR="00EA7C7B" w:rsidRPr="00655F02" w:rsidRDefault="00655F02" w:rsidP="00655F02">
      <w:pPr>
        <w:pStyle w:val="TableParagraph"/>
        <w:numPr>
          <w:ilvl w:val="0"/>
          <w:numId w:val="13"/>
        </w:numPr>
        <w:spacing w:line="276" w:lineRule="auto"/>
        <w:ind w:left="993" w:hanging="284"/>
        <w:rPr>
          <w:rFonts w:asciiTheme="minorHAnsi" w:hAnsiTheme="minorHAnsi" w:cstheme="minorHAnsi"/>
          <w:color w:val="000000" w:themeColor="text1"/>
          <w:sz w:val="24"/>
          <w:szCs w:val="24"/>
        </w:rPr>
      </w:pPr>
      <w:r w:rsidRPr="00655F02">
        <w:rPr>
          <w:rFonts w:asciiTheme="minorHAnsi" w:hAnsiTheme="minorHAnsi" w:cstheme="minorHAnsi"/>
          <w:bCs/>
          <w:color w:val="000000" w:themeColor="text1"/>
          <w:sz w:val="24"/>
          <w:szCs w:val="24"/>
          <w:lang w:val="pl"/>
        </w:rPr>
        <w:t>Gametogeneza, zapłodnienie, rozwój zarodka</w:t>
      </w:r>
      <w:r>
        <w:rPr>
          <w:rFonts w:asciiTheme="minorHAnsi" w:hAnsiTheme="minorHAnsi" w:cstheme="minorHAnsi"/>
          <w:bCs/>
          <w:color w:val="000000" w:themeColor="text1"/>
          <w:sz w:val="24"/>
          <w:szCs w:val="24"/>
          <w:lang w:val="pl"/>
        </w:rPr>
        <w:t>.</w:t>
      </w:r>
    </w:p>
    <w:p w14:paraId="4EC358EB" w14:textId="77777777" w:rsidR="006D764F" w:rsidRDefault="006D764F" w:rsidP="004501ED">
      <w:pPr>
        <w:pStyle w:val="TableParagraph"/>
        <w:spacing w:before="120" w:line="276" w:lineRule="auto"/>
        <w:ind w:left="1134" w:hanging="567"/>
        <w:rPr>
          <w:rFonts w:asciiTheme="minorHAnsi" w:hAnsiTheme="minorHAnsi" w:cstheme="minorHAnsi"/>
          <w:b/>
          <w:bCs/>
          <w:color w:val="000000" w:themeColor="text1"/>
          <w:sz w:val="24"/>
          <w:szCs w:val="24"/>
        </w:rPr>
      </w:pPr>
      <w:r w:rsidRPr="00341AC4">
        <w:rPr>
          <w:rFonts w:asciiTheme="minorHAnsi" w:hAnsiTheme="minorHAnsi" w:cstheme="minorHAnsi"/>
          <w:b/>
          <w:bCs/>
          <w:color w:val="000000" w:themeColor="text1"/>
          <w:sz w:val="24"/>
          <w:szCs w:val="24"/>
        </w:rPr>
        <w:t>Ćwiczenia</w:t>
      </w:r>
    </w:p>
    <w:p w14:paraId="54D4017A" w14:textId="5DF5DE42" w:rsidR="0058254D" w:rsidRPr="00341AC4" w:rsidRDefault="0058254D" w:rsidP="004501ED">
      <w:pPr>
        <w:pStyle w:val="TableParagraph"/>
        <w:spacing w:before="120" w:line="276" w:lineRule="auto"/>
        <w:ind w:left="1134" w:hanging="567"/>
        <w:rPr>
          <w:rFonts w:asciiTheme="minorHAnsi" w:hAnsiTheme="minorHAnsi" w:cstheme="minorHAnsi"/>
          <w:b/>
          <w:bCs/>
          <w:color w:val="000000" w:themeColor="text1"/>
          <w:sz w:val="24"/>
          <w:szCs w:val="24"/>
        </w:rPr>
      </w:pPr>
      <w:r>
        <w:rPr>
          <w:rFonts w:asciiTheme="minorHAnsi" w:hAnsiTheme="minorHAnsi" w:cstheme="minorHAnsi"/>
          <w:b/>
          <w:bCs/>
          <w:color w:val="000000" w:themeColor="text1"/>
          <w:sz w:val="24"/>
          <w:szCs w:val="24"/>
        </w:rPr>
        <w:t>Semestr IX</w:t>
      </w:r>
    </w:p>
    <w:p w14:paraId="37371666" w14:textId="5A890A6D" w:rsidR="006D764F" w:rsidRPr="00341AC4" w:rsidRDefault="00436CA8" w:rsidP="004501ED">
      <w:pPr>
        <w:pStyle w:val="TableParagraph"/>
        <w:numPr>
          <w:ilvl w:val="0"/>
          <w:numId w:val="14"/>
        </w:numPr>
        <w:spacing w:line="276" w:lineRule="auto"/>
        <w:ind w:left="993" w:hanging="284"/>
        <w:rPr>
          <w:rFonts w:asciiTheme="minorHAnsi" w:hAnsiTheme="minorHAnsi" w:cstheme="minorHAnsi"/>
          <w:color w:val="000000" w:themeColor="text1"/>
          <w:sz w:val="24"/>
          <w:szCs w:val="24"/>
        </w:rPr>
      </w:pPr>
      <w:r w:rsidRPr="00436CA8">
        <w:rPr>
          <w:rFonts w:asciiTheme="minorHAnsi" w:hAnsiTheme="minorHAnsi" w:cstheme="minorHAnsi"/>
          <w:color w:val="000000" w:themeColor="text1"/>
          <w:sz w:val="24"/>
          <w:szCs w:val="24"/>
          <w:lang w:val="pl"/>
        </w:rPr>
        <w:t>Miednica jako przestrzeń kliniczna – znaczenie w ginekologii</w:t>
      </w:r>
      <w:r>
        <w:rPr>
          <w:rFonts w:asciiTheme="minorHAnsi" w:hAnsiTheme="minorHAnsi" w:cstheme="minorHAnsi"/>
          <w:color w:val="000000" w:themeColor="text1"/>
          <w:sz w:val="24"/>
          <w:szCs w:val="24"/>
          <w:lang w:val="pl"/>
        </w:rPr>
        <w:t xml:space="preserve"> i położnictwie</w:t>
      </w:r>
    </w:p>
    <w:p w14:paraId="57631787" w14:textId="35889E4C" w:rsidR="006D764F" w:rsidRPr="00436CA8" w:rsidRDefault="00436CA8" w:rsidP="004501ED">
      <w:pPr>
        <w:pStyle w:val="TableParagraph"/>
        <w:numPr>
          <w:ilvl w:val="0"/>
          <w:numId w:val="14"/>
        </w:numPr>
        <w:spacing w:line="276" w:lineRule="auto"/>
        <w:ind w:left="993" w:hanging="284"/>
        <w:rPr>
          <w:rFonts w:asciiTheme="minorHAnsi" w:hAnsiTheme="minorHAnsi" w:cstheme="minorHAnsi"/>
          <w:color w:val="000000" w:themeColor="text1"/>
          <w:sz w:val="24"/>
          <w:szCs w:val="24"/>
        </w:rPr>
      </w:pPr>
      <w:r w:rsidRPr="00436CA8">
        <w:rPr>
          <w:rFonts w:asciiTheme="minorHAnsi" w:hAnsiTheme="minorHAnsi" w:cstheme="minorHAnsi"/>
          <w:color w:val="000000" w:themeColor="text1"/>
          <w:sz w:val="24"/>
          <w:szCs w:val="24"/>
          <w:lang w:val="pl"/>
        </w:rPr>
        <w:t>Adaptacje fizjologiczne organizmu kobiety w przebiegu</w:t>
      </w:r>
      <w:r>
        <w:rPr>
          <w:rFonts w:asciiTheme="minorHAnsi" w:hAnsiTheme="minorHAnsi" w:cstheme="minorHAnsi"/>
          <w:color w:val="000000" w:themeColor="text1"/>
          <w:sz w:val="24"/>
          <w:szCs w:val="24"/>
          <w:lang w:val="pl"/>
        </w:rPr>
        <w:t xml:space="preserve"> ciąży</w:t>
      </w:r>
    </w:p>
    <w:p w14:paraId="65BA4226" w14:textId="16064ACB" w:rsidR="00436CA8" w:rsidRPr="00436CA8" w:rsidRDefault="00436CA8" w:rsidP="004501ED">
      <w:pPr>
        <w:pStyle w:val="TableParagraph"/>
        <w:numPr>
          <w:ilvl w:val="0"/>
          <w:numId w:val="14"/>
        </w:numPr>
        <w:spacing w:line="276" w:lineRule="auto"/>
        <w:ind w:left="993" w:hanging="284"/>
        <w:rPr>
          <w:rFonts w:asciiTheme="minorHAnsi" w:hAnsiTheme="minorHAnsi" w:cstheme="minorHAnsi"/>
          <w:color w:val="000000" w:themeColor="text1"/>
          <w:sz w:val="24"/>
          <w:szCs w:val="24"/>
        </w:rPr>
      </w:pPr>
      <w:r w:rsidRPr="00436CA8">
        <w:rPr>
          <w:rFonts w:asciiTheme="minorHAnsi" w:hAnsiTheme="minorHAnsi" w:cstheme="minorHAnsi"/>
          <w:color w:val="000000" w:themeColor="text1"/>
          <w:sz w:val="24"/>
          <w:szCs w:val="24"/>
          <w:lang w:val="pl"/>
        </w:rPr>
        <w:t>Mechanizmy i przebieg porodu fizjologiczneg</w:t>
      </w:r>
      <w:r>
        <w:rPr>
          <w:rFonts w:asciiTheme="minorHAnsi" w:hAnsiTheme="minorHAnsi" w:cstheme="minorHAnsi"/>
          <w:color w:val="000000" w:themeColor="text1"/>
          <w:sz w:val="24"/>
          <w:szCs w:val="24"/>
          <w:lang w:val="pl"/>
        </w:rPr>
        <w:t>o</w:t>
      </w:r>
    </w:p>
    <w:p w14:paraId="6B22182C" w14:textId="41DFAF09" w:rsidR="00436CA8" w:rsidRPr="00436CA8" w:rsidRDefault="00436CA8" w:rsidP="004501ED">
      <w:pPr>
        <w:pStyle w:val="TableParagraph"/>
        <w:numPr>
          <w:ilvl w:val="0"/>
          <w:numId w:val="14"/>
        </w:numPr>
        <w:spacing w:line="276" w:lineRule="auto"/>
        <w:ind w:left="993" w:hanging="284"/>
        <w:rPr>
          <w:rFonts w:asciiTheme="minorHAnsi" w:hAnsiTheme="minorHAnsi" w:cstheme="minorHAnsi"/>
          <w:color w:val="000000" w:themeColor="text1"/>
          <w:sz w:val="24"/>
          <w:szCs w:val="24"/>
        </w:rPr>
      </w:pPr>
      <w:r w:rsidRPr="00436CA8">
        <w:rPr>
          <w:rFonts w:asciiTheme="minorHAnsi" w:hAnsiTheme="minorHAnsi" w:cstheme="minorHAnsi"/>
          <w:color w:val="000000" w:themeColor="text1"/>
          <w:sz w:val="24"/>
          <w:szCs w:val="24"/>
          <w:lang w:val="pl"/>
        </w:rPr>
        <w:t>Monitorowanie dobrostanu płodu za pomocą kardiotokografi</w:t>
      </w:r>
      <w:r>
        <w:rPr>
          <w:rFonts w:asciiTheme="minorHAnsi" w:hAnsiTheme="minorHAnsi" w:cstheme="minorHAnsi"/>
          <w:color w:val="000000" w:themeColor="text1"/>
          <w:sz w:val="24"/>
          <w:szCs w:val="24"/>
          <w:lang w:val="pl"/>
        </w:rPr>
        <w:t>i</w:t>
      </w:r>
    </w:p>
    <w:p w14:paraId="071814B9" w14:textId="4A9839EE" w:rsidR="00436CA8" w:rsidRPr="00436CA8" w:rsidRDefault="00436CA8" w:rsidP="004501ED">
      <w:pPr>
        <w:pStyle w:val="TableParagraph"/>
        <w:numPr>
          <w:ilvl w:val="0"/>
          <w:numId w:val="14"/>
        </w:numPr>
        <w:spacing w:line="276" w:lineRule="auto"/>
        <w:ind w:left="993" w:hanging="284"/>
        <w:rPr>
          <w:rFonts w:asciiTheme="minorHAnsi" w:hAnsiTheme="minorHAnsi" w:cstheme="minorHAnsi"/>
          <w:color w:val="000000" w:themeColor="text1"/>
          <w:sz w:val="24"/>
          <w:szCs w:val="24"/>
        </w:rPr>
      </w:pPr>
      <w:r w:rsidRPr="00436CA8">
        <w:rPr>
          <w:rFonts w:asciiTheme="minorHAnsi" w:hAnsiTheme="minorHAnsi" w:cstheme="minorHAnsi"/>
          <w:color w:val="000000" w:themeColor="text1"/>
          <w:sz w:val="24"/>
          <w:szCs w:val="24"/>
          <w:lang w:val="pl"/>
        </w:rPr>
        <w:t>Poród powikłany – klasyfikacja i zasady po</w:t>
      </w:r>
      <w:r>
        <w:rPr>
          <w:rFonts w:asciiTheme="minorHAnsi" w:hAnsiTheme="minorHAnsi" w:cstheme="minorHAnsi"/>
          <w:color w:val="000000" w:themeColor="text1"/>
          <w:sz w:val="24"/>
          <w:szCs w:val="24"/>
          <w:lang w:val="pl"/>
        </w:rPr>
        <w:t>stępowania</w:t>
      </w:r>
    </w:p>
    <w:p w14:paraId="38C076BE" w14:textId="04B994F4" w:rsidR="00436CA8" w:rsidRPr="00436CA8" w:rsidRDefault="00436CA8" w:rsidP="004501ED">
      <w:pPr>
        <w:pStyle w:val="TableParagraph"/>
        <w:numPr>
          <w:ilvl w:val="0"/>
          <w:numId w:val="14"/>
        </w:numPr>
        <w:spacing w:line="276" w:lineRule="auto"/>
        <w:ind w:left="993" w:hanging="284"/>
        <w:rPr>
          <w:rFonts w:asciiTheme="minorHAnsi" w:hAnsiTheme="minorHAnsi" w:cstheme="minorHAnsi"/>
          <w:color w:val="000000" w:themeColor="text1"/>
          <w:sz w:val="24"/>
          <w:szCs w:val="24"/>
        </w:rPr>
      </w:pPr>
      <w:r w:rsidRPr="00436CA8">
        <w:rPr>
          <w:rFonts w:asciiTheme="minorHAnsi" w:hAnsiTheme="minorHAnsi" w:cstheme="minorHAnsi"/>
          <w:color w:val="000000" w:themeColor="text1"/>
          <w:sz w:val="24"/>
          <w:szCs w:val="24"/>
          <w:lang w:val="pl"/>
        </w:rPr>
        <w:t>Poród instrumentalny i operacyjny – wskazania, techniki</w:t>
      </w:r>
      <w:r>
        <w:rPr>
          <w:rFonts w:asciiTheme="minorHAnsi" w:hAnsiTheme="minorHAnsi" w:cstheme="minorHAnsi"/>
          <w:color w:val="000000" w:themeColor="text1"/>
          <w:sz w:val="24"/>
          <w:szCs w:val="24"/>
          <w:lang w:val="pl"/>
        </w:rPr>
        <w:t>, powikłania</w:t>
      </w:r>
    </w:p>
    <w:p w14:paraId="3D691E3B" w14:textId="3687D97F" w:rsidR="00436CA8" w:rsidRPr="00436CA8" w:rsidRDefault="00436CA8" w:rsidP="004501ED">
      <w:pPr>
        <w:pStyle w:val="TableParagraph"/>
        <w:numPr>
          <w:ilvl w:val="0"/>
          <w:numId w:val="14"/>
        </w:numPr>
        <w:spacing w:line="276" w:lineRule="auto"/>
        <w:ind w:left="993" w:hanging="284"/>
        <w:rPr>
          <w:rFonts w:asciiTheme="minorHAnsi" w:hAnsiTheme="minorHAnsi" w:cstheme="minorHAnsi"/>
          <w:color w:val="000000" w:themeColor="text1"/>
          <w:sz w:val="24"/>
          <w:szCs w:val="24"/>
        </w:rPr>
      </w:pPr>
      <w:r w:rsidRPr="00436CA8">
        <w:rPr>
          <w:rFonts w:asciiTheme="minorHAnsi" w:hAnsiTheme="minorHAnsi" w:cstheme="minorHAnsi"/>
          <w:color w:val="000000" w:themeColor="text1"/>
          <w:sz w:val="24"/>
          <w:szCs w:val="24"/>
          <w:lang w:val="pl"/>
        </w:rPr>
        <w:t>Indukcja porodu – metody, kryteria kwalifikacji</w:t>
      </w:r>
      <w:r>
        <w:rPr>
          <w:rFonts w:asciiTheme="minorHAnsi" w:hAnsiTheme="minorHAnsi" w:cstheme="minorHAnsi"/>
          <w:color w:val="000000" w:themeColor="text1"/>
          <w:sz w:val="24"/>
          <w:szCs w:val="24"/>
          <w:lang w:val="pl"/>
        </w:rPr>
        <w:t>, ryzyko</w:t>
      </w:r>
    </w:p>
    <w:p w14:paraId="52FFB321" w14:textId="339702F4" w:rsidR="00436CA8" w:rsidRPr="00436CA8" w:rsidRDefault="00436CA8" w:rsidP="004501ED">
      <w:pPr>
        <w:pStyle w:val="TableParagraph"/>
        <w:numPr>
          <w:ilvl w:val="0"/>
          <w:numId w:val="14"/>
        </w:numPr>
        <w:spacing w:line="276" w:lineRule="auto"/>
        <w:ind w:left="993" w:hanging="284"/>
        <w:rPr>
          <w:rFonts w:asciiTheme="minorHAnsi" w:hAnsiTheme="minorHAnsi" w:cstheme="minorHAnsi"/>
          <w:color w:val="000000" w:themeColor="text1"/>
          <w:sz w:val="24"/>
          <w:szCs w:val="24"/>
        </w:rPr>
      </w:pPr>
      <w:r w:rsidRPr="00436CA8">
        <w:rPr>
          <w:rFonts w:asciiTheme="minorHAnsi" w:hAnsiTheme="minorHAnsi" w:cstheme="minorHAnsi"/>
          <w:color w:val="000000" w:themeColor="text1"/>
          <w:sz w:val="24"/>
          <w:szCs w:val="24"/>
          <w:lang w:val="pl"/>
        </w:rPr>
        <w:t>Poród drogami natury po cięciu cesarskim (VBAC) – bezpieczeństwo i rekomend</w:t>
      </w:r>
      <w:r>
        <w:rPr>
          <w:rFonts w:asciiTheme="minorHAnsi" w:hAnsiTheme="minorHAnsi" w:cstheme="minorHAnsi"/>
          <w:color w:val="000000" w:themeColor="text1"/>
          <w:sz w:val="24"/>
          <w:szCs w:val="24"/>
          <w:lang w:val="pl"/>
        </w:rPr>
        <w:t>acje</w:t>
      </w:r>
    </w:p>
    <w:p w14:paraId="1CBDACB3" w14:textId="0231F157" w:rsidR="00436CA8" w:rsidRPr="00436CA8" w:rsidRDefault="00436CA8" w:rsidP="004501ED">
      <w:pPr>
        <w:pStyle w:val="TableParagraph"/>
        <w:numPr>
          <w:ilvl w:val="0"/>
          <w:numId w:val="14"/>
        </w:numPr>
        <w:spacing w:line="276" w:lineRule="auto"/>
        <w:ind w:left="993" w:hanging="284"/>
        <w:rPr>
          <w:rFonts w:asciiTheme="minorHAnsi" w:hAnsiTheme="minorHAnsi" w:cstheme="minorHAnsi"/>
          <w:color w:val="000000" w:themeColor="text1"/>
          <w:sz w:val="24"/>
          <w:szCs w:val="24"/>
        </w:rPr>
      </w:pPr>
      <w:r w:rsidRPr="00436CA8">
        <w:rPr>
          <w:rFonts w:asciiTheme="minorHAnsi" w:hAnsiTheme="minorHAnsi" w:cstheme="minorHAnsi"/>
          <w:color w:val="000000" w:themeColor="text1"/>
          <w:sz w:val="24"/>
          <w:szCs w:val="24"/>
          <w:lang w:val="pl"/>
        </w:rPr>
        <w:t>Nadciśnienie tętnicze w ciąży i stan przedrzucawkowy – diagnostyka i leczenie</w:t>
      </w:r>
    </w:p>
    <w:p w14:paraId="631CAEC5" w14:textId="27150D75" w:rsidR="00436CA8" w:rsidRDefault="00436CA8" w:rsidP="00436CA8">
      <w:pPr>
        <w:pStyle w:val="TableParagraph"/>
        <w:spacing w:line="276" w:lineRule="auto"/>
        <w:ind w:left="709"/>
        <w:rPr>
          <w:rFonts w:asciiTheme="minorHAnsi" w:hAnsiTheme="minorHAnsi" w:cstheme="minorHAnsi"/>
          <w:color w:val="000000" w:themeColor="text1"/>
          <w:sz w:val="24"/>
          <w:szCs w:val="24"/>
          <w:lang w:val="pl"/>
        </w:rPr>
      </w:pPr>
      <w:r>
        <w:rPr>
          <w:rFonts w:asciiTheme="minorHAnsi" w:hAnsiTheme="minorHAnsi" w:cstheme="minorHAnsi"/>
          <w:color w:val="000000" w:themeColor="text1"/>
          <w:sz w:val="24"/>
          <w:szCs w:val="24"/>
          <w:lang w:val="pl"/>
        </w:rPr>
        <w:t xml:space="preserve">10. </w:t>
      </w:r>
      <w:r w:rsidRPr="00436CA8">
        <w:rPr>
          <w:rFonts w:asciiTheme="minorHAnsi" w:hAnsiTheme="minorHAnsi" w:cstheme="minorHAnsi"/>
          <w:color w:val="000000" w:themeColor="text1"/>
          <w:sz w:val="24"/>
          <w:szCs w:val="24"/>
          <w:lang w:val="pl"/>
        </w:rPr>
        <w:t>Infekcje wirusowe, bakteryjne i pasożytnicze w ciąży – ryzyko transmisji i profilakt</w:t>
      </w:r>
      <w:r>
        <w:rPr>
          <w:rFonts w:asciiTheme="minorHAnsi" w:hAnsiTheme="minorHAnsi" w:cstheme="minorHAnsi"/>
          <w:color w:val="000000" w:themeColor="text1"/>
          <w:sz w:val="24"/>
          <w:szCs w:val="24"/>
          <w:lang w:val="pl"/>
        </w:rPr>
        <w:t>yka</w:t>
      </w:r>
    </w:p>
    <w:p w14:paraId="362791E7" w14:textId="35F4FB67" w:rsidR="00436CA8" w:rsidRDefault="00436CA8" w:rsidP="00436CA8">
      <w:pPr>
        <w:pStyle w:val="TableParagraph"/>
        <w:spacing w:line="276" w:lineRule="auto"/>
        <w:ind w:left="709"/>
        <w:rPr>
          <w:rFonts w:asciiTheme="minorHAnsi" w:hAnsiTheme="minorHAnsi" w:cstheme="minorHAnsi"/>
          <w:color w:val="000000" w:themeColor="text1"/>
          <w:sz w:val="24"/>
          <w:szCs w:val="24"/>
          <w:lang w:val="pl"/>
        </w:rPr>
      </w:pPr>
      <w:r>
        <w:rPr>
          <w:rFonts w:asciiTheme="minorHAnsi" w:hAnsiTheme="minorHAnsi" w:cstheme="minorHAnsi"/>
          <w:color w:val="000000" w:themeColor="text1"/>
          <w:sz w:val="24"/>
          <w:szCs w:val="24"/>
          <w:lang w:val="pl"/>
        </w:rPr>
        <w:t xml:space="preserve">11. </w:t>
      </w:r>
      <w:r w:rsidRPr="00436CA8">
        <w:rPr>
          <w:rFonts w:asciiTheme="minorHAnsi" w:hAnsiTheme="minorHAnsi" w:cstheme="minorHAnsi"/>
          <w:color w:val="000000" w:themeColor="text1"/>
          <w:sz w:val="24"/>
          <w:szCs w:val="24"/>
          <w:lang w:val="pl"/>
        </w:rPr>
        <w:t>Choroba hemolityczna płodu i immunologiczna małopłytkowość – mechanizmy</w:t>
      </w:r>
      <w:r>
        <w:rPr>
          <w:rFonts w:asciiTheme="minorHAnsi" w:hAnsiTheme="minorHAnsi" w:cstheme="minorHAnsi"/>
          <w:color w:val="000000" w:themeColor="text1"/>
          <w:sz w:val="24"/>
          <w:szCs w:val="24"/>
          <w:lang w:val="pl"/>
        </w:rPr>
        <w:t xml:space="preserve"> i leczenie</w:t>
      </w:r>
    </w:p>
    <w:p w14:paraId="66F3E715" w14:textId="10A53814" w:rsidR="00436CA8" w:rsidRDefault="00436CA8" w:rsidP="00436CA8">
      <w:pPr>
        <w:pStyle w:val="TableParagraph"/>
        <w:spacing w:line="276" w:lineRule="auto"/>
        <w:ind w:left="709"/>
        <w:rPr>
          <w:rFonts w:asciiTheme="minorHAnsi" w:hAnsiTheme="minorHAnsi" w:cstheme="minorHAnsi"/>
          <w:color w:val="000000" w:themeColor="text1"/>
          <w:sz w:val="24"/>
          <w:szCs w:val="24"/>
          <w:lang w:val="pl"/>
        </w:rPr>
      </w:pPr>
      <w:r>
        <w:rPr>
          <w:rFonts w:asciiTheme="minorHAnsi" w:hAnsiTheme="minorHAnsi" w:cstheme="minorHAnsi"/>
          <w:color w:val="000000" w:themeColor="text1"/>
          <w:sz w:val="24"/>
          <w:szCs w:val="24"/>
          <w:lang w:val="pl"/>
        </w:rPr>
        <w:t xml:space="preserve">12. </w:t>
      </w:r>
      <w:r w:rsidRPr="00436CA8">
        <w:rPr>
          <w:rFonts w:asciiTheme="minorHAnsi" w:hAnsiTheme="minorHAnsi" w:cstheme="minorHAnsi"/>
          <w:color w:val="000000" w:themeColor="text1"/>
          <w:sz w:val="24"/>
          <w:szCs w:val="24"/>
          <w:lang w:val="pl"/>
        </w:rPr>
        <w:t>Zaburzenia hematologiczne w ciąży – niedokrwistość, trombocytopenia, koag</w:t>
      </w:r>
      <w:r>
        <w:rPr>
          <w:rFonts w:asciiTheme="minorHAnsi" w:hAnsiTheme="minorHAnsi" w:cstheme="minorHAnsi"/>
          <w:color w:val="000000" w:themeColor="text1"/>
          <w:sz w:val="24"/>
          <w:szCs w:val="24"/>
          <w:lang w:val="pl"/>
        </w:rPr>
        <w:t>ulopatie</w:t>
      </w:r>
    </w:p>
    <w:p w14:paraId="133919F3" w14:textId="261BA57E" w:rsidR="00436CA8" w:rsidRDefault="00436CA8" w:rsidP="00436CA8">
      <w:pPr>
        <w:pStyle w:val="TableParagraph"/>
        <w:spacing w:line="276" w:lineRule="auto"/>
        <w:ind w:left="709"/>
        <w:rPr>
          <w:rFonts w:asciiTheme="minorHAnsi" w:hAnsiTheme="minorHAnsi" w:cstheme="minorHAnsi"/>
          <w:color w:val="000000" w:themeColor="text1"/>
          <w:sz w:val="24"/>
          <w:szCs w:val="24"/>
          <w:lang w:val="pl"/>
        </w:rPr>
      </w:pPr>
      <w:r>
        <w:rPr>
          <w:rFonts w:asciiTheme="minorHAnsi" w:hAnsiTheme="minorHAnsi" w:cstheme="minorHAnsi"/>
          <w:color w:val="000000" w:themeColor="text1"/>
          <w:sz w:val="24"/>
          <w:szCs w:val="24"/>
          <w:lang w:val="pl"/>
        </w:rPr>
        <w:t xml:space="preserve">13. </w:t>
      </w:r>
      <w:r w:rsidRPr="00436CA8">
        <w:rPr>
          <w:rFonts w:asciiTheme="minorHAnsi" w:hAnsiTheme="minorHAnsi" w:cstheme="minorHAnsi"/>
          <w:color w:val="000000" w:themeColor="text1"/>
          <w:sz w:val="24"/>
          <w:szCs w:val="24"/>
          <w:lang w:val="pl"/>
        </w:rPr>
        <w:t>Dysfunkcje tarczycy w ciąży – wpływ na matkę i</w:t>
      </w:r>
      <w:r>
        <w:rPr>
          <w:rFonts w:asciiTheme="minorHAnsi" w:hAnsiTheme="minorHAnsi" w:cstheme="minorHAnsi"/>
          <w:color w:val="000000" w:themeColor="text1"/>
          <w:sz w:val="24"/>
          <w:szCs w:val="24"/>
          <w:lang w:val="pl"/>
        </w:rPr>
        <w:t xml:space="preserve"> płód</w:t>
      </w:r>
    </w:p>
    <w:p w14:paraId="4898B9C5" w14:textId="781AFE1E" w:rsidR="00436CA8" w:rsidRDefault="00436CA8" w:rsidP="00436CA8">
      <w:pPr>
        <w:pStyle w:val="TableParagraph"/>
        <w:spacing w:line="276" w:lineRule="auto"/>
        <w:ind w:left="709"/>
        <w:rPr>
          <w:rFonts w:asciiTheme="minorHAnsi" w:hAnsiTheme="minorHAnsi" w:cstheme="minorHAnsi"/>
          <w:color w:val="000000" w:themeColor="text1"/>
          <w:sz w:val="24"/>
          <w:szCs w:val="24"/>
          <w:lang w:val="pl"/>
        </w:rPr>
      </w:pPr>
      <w:r>
        <w:rPr>
          <w:rFonts w:asciiTheme="minorHAnsi" w:hAnsiTheme="minorHAnsi" w:cstheme="minorHAnsi"/>
          <w:color w:val="000000" w:themeColor="text1"/>
          <w:sz w:val="24"/>
          <w:szCs w:val="24"/>
          <w:lang w:val="pl"/>
        </w:rPr>
        <w:t xml:space="preserve">14. </w:t>
      </w:r>
      <w:r w:rsidRPr="00436CA8">
        <w:rPr>
          <w:rFonts w:asciiTheme="minorHAnsi" w:hAnsiTheme="minorHAnsi" w:cstheme="minorHAnsi"/>
          <w:color w:val="000000" w:themeColor="text1"/>
          <w:sz w:val="24"/>
          <w:szCs w:val="24"/>
          <w:lang w:val="pl"/>
        </w:rPr>
        <w:t>Poród przedwczesny – etiologia, profilaktyka</w:t>
      </w:r>
      <w:r>
        <w:rPr>
          <w:rFonts w:asciiTheme="minorHAnsi" w:hAnsiTheme="minorHAnsi" w:cstheme="minorHAnsi"/>
          <w:color w:val="000000" w:themeColor="text1"/>
          <w:sz w:val="24"/>
          <w:szCs w:val="24"/>
          <w:lang w:val="pl"/>
        </w:rPr>
        <w:t>, postępowanie</w:t>
      </w:r>
    </w:p>
    <w:p w14:paraId="20F1D23C" w14:textId="01A4AFAB" w:rsidR="00436CA8" w:rsidRDefault="00436CA8" w:rsidP="00436CA8">
      <w:pPr>
        <w:pStyle w:val="TableParagraph"/>
        <w:spacing w:line="276" w:lineRule="auto"/>
        <w:ind w:left="709"/>
        <w:rPr>
          <w:rFonts w:asciiTheme="minorHAnsi" w:hAnsiTheme="minorHAnsi" w:cstheme="minorHAnsi"/>
          <w:color w:val="000000" w:themeColor="text1"/>
          <w:sz w:val="24"/>
          <w:szCs w:val="24"/>
          <w:lang w:val="pl"/>
        </w:rPr>
      </w:pPr>
      <w:r>
        <w:rPr>
          <w:rFonts w:asciiTheme="minorHAnsi" w:hAnsiTheme="minorHAnsi" w:cstheme="minorHAnsi"/>
          <w:color w:val="000000" w:themeColor="text1"/>
          <w:sz w:val="24"/>
          <w:szCs w:val="24"/>
          <w:lang w:val="pl"/>
        </w:rPr>
        <w:t xml:space="preserve">15. </w:t>
      </w:r>
      <w:r w:rsidRPr="00436CA8">
        <w:rPr>
          <w:rFonts w:asciiTheme="minorHAnsi" w:hAnsiTheme="minorHAnsi" w:cstheme="minorHAnsi"/>
          <w:color w:val="000000" w:themeColor="text1"/>
          <w:sz w:val="24"/>
          <w:szCs w:val="24"/>
          <w:lang w:val="pl"/>
        </w:rPr>
        <w:t>Zaburzenia wzrastania wewnątrzmacicznego płodu (IUGR) – diagnostyka i na</w:t>
      </w:r>
      <w:r>
        <w:rPr>
          <w:rFonts w:asciiTheme="minorHAnsi" w:hAnsiTheme="minorHAnsi" w:cstheme="minorHAnsi"/>
          <w:color w:val="000000" w:themeColor="text1"/>
          <w:sz w:val="24"/>
          <w:szCs w:val="24"/>
          <w:lang w:val="pl"/>
        </w:rPr>
        <w:t>dzór</w:t>
      </w:r>
    </w:p>
    <w:p w14:paraId="2E25F7EB" w14:textId="1A2D6BCC" w:rsidR="00436CA8" w:rsidRDefault="00436CA8" w:rsidP="00436CA8">
      <w:pPr>
        <w:pStyle w:val="TableParagraph"/>
        <w:spacing w:line="276" w:lineRule="auto"/>
        <w:ind w:left="709"/>
        <w:rPr>
          <w:rFonts w:asciiTheme="minorHAnsi" w:hAnsiTheme="minorHAnsi" w:cstheme="minorHAnsi"/>
          <w:color w:val="000000" w:themeColor="text1"/>
          <w:sz w:val="24"/>
          <w:szCs w:val="24"/>
          <w:lang w:val="pl"/>
        </w:rPr>
      </w:pPr>
      <w:r>
        <w:rPr>
          <w:rFonts w:asciiTheme="minorHAnsi" w:hAnsiTheme="minorHAnsi" w:cstheme="minorHAnsi"/>
          <w:color w:val="000000" w:themeColor="text1"/>
          <w:sz w:val="24"/>
          <w:szCs w:val="24"/>
          <w:lang w:val="pl"/>
        </w:rPr>
        <w:t xml:space="preserve">16. </w:t>
      </w:r>
      <w:r w:rsidRPr="00436CA8">
        <w:rPr>
          <w:rFonts w:asciiTheme="minorHAnsi" w:hAnsiTheme="minorHAnsi" w:cstheme="minorHAnsi"/>
          <w:color w:val="000000" w:themeColor="text1"/>
          <w:sz w:val="24"/>
          <w:szCs w:val="24"/>
          <w:lang w:val="pl"/>
        </w:rPr>
        <w:t>Diagnostyka prenatalna – metody przesiewowe i inwa</w:t>
      </w:r>
      <w:r>
        <w:rPr>
          <w:rFonts w:asciiTheme="minorHAnsi" w:hAnsiTheme="minorHAnsi" w:cstheme="minorHAnsi"/>
          <w:color w:val="000000" w:themeColor="text1"/>
          <w:sz w:val="24"/>
          <w:szCs w:val="24"/>
          <w:lang w:val="pl"/>
        </w:rPr>
        <w:t>zyjne</w:t>
      </w:r>
    </w:p>
    <w:p w14:paraId="1EB17DA2" w14:textId="413B939B" w:rsidR="00436CA8" w:rsidRDefault="00436CA8" w:rsidP="00436CA8">
      <w:pPr>
        <w:pStyle w:val="TableParagraph"/>
        <w:spacing w:line="276" w:lineRule="auto"/>
        <w:ind w:left="709"/>
        <w:rPr>
          <w:rFonts w:asciiTheme="minorHAnsi" w:hAnsiTheme="minorHAnsi" w:cstheme="minorHAnsi"/>
          <w:color w:val="000000" w:themeColor="text1"/>
          <w:sz w:val="24"/>
          <w:szCs w:val="24"/>
          <w:lang w:val="pl"/>
        </w:rPr>
      </w:pPr>
      <w:r>
        <w:rPr>
          <w:rFonts w:asciiTheme="minorHAnsi" w:hAnsiTheme="minorHAnsi" w:cstheme="minorHAnsi"/>
          <w:color w:val="000000" w:themeColor="text1"/>
          <w:sz w:val="24"/>
          <w:szCs w:val="24"/>
          <w:lang w:val="pl"/>
        </w:rPr>
        <w:t xml:space="preserve">17. </w:t>
      </w:r>
      <w:r w:rsidRPr="00436CA8">
        <w:rPr>
          <w:rFonts w:asciiTheme="minorHAnsi" w:hAnsiTheme="minorHAnsi" w:cstheme="minorHAnsi"/>
          <w:color w:val="000000" w:themeColor="text1"/>
          <w:sz w:val="24"/>
          <w:szCs w:val="24"/>
          <w:lang w:val="pl"/>
        </w:rPr>
        <w:t>Terapia wewnątrzmaciczna – wskazania, techniki, o</w:t>
      </w:r>
      <w:r>
        <w:rPr>
          <w:rFonts w:asciiTheme="minorHAnsi" w:hAnsiTheme="minorHAnsi" w:cstheme="minorHAnsi"/>
          <w:color w:val="000000" w:themeColor="text1"/>
          <w:sz w:val="24"/>
          <w:szCs w:val="24"/>
          <w:lang w:val="pl"/>
        </w:rPr>
        <w:t>graniczenia</w:t>
      </w:r>
    </w:p>
    <w:p w14:paraId="79C2CCE6" w14:textId="1C70BAB0" w:rsidR="00436CA8" w:rsidRDefault="00436CA8" w:rsidP="00436CA8">
      <w:pPr>
        <w:pStyle w:val="TableParagraph"/>
        <w:spacing w:line="276" w:lineRule="auto"/>
        <w:ind w:left="709"/>
        <w:rPr>
          <w:rFonts w:asciiTheme="minorHAnsi" w:hAnsiTheme="minorHAnsi" w:cstheme="minorHAnsi"/>
          <w:color w:val="000000" w:themeColor="text1"/>
          <w:sz w:val="24"/>
          <w:szCs w:val="24"/>
          <w:lang w:val="pl"/>
        </w:rPr>
      </w:pPr>
      <w:r>
        <w:rPr>
          <w:rFonts w:asciiTheme="minorHAnsi" w:hAnsiTheme="minorHAnsi" w:cstheme="minorHAnsi"/>
          <w:color w:val="000000" w:themeColor="text1"/>
          <w:sz w:val="24"/>
          <w:szCs w:val="24"/>
          <w:lang w:val="pl"/>
        </w:rPr>
        <w:t xml:space="preserve">18. </w:t>
      </w:r>
      <w:r w:rsidRPr="00436CA8">
        <w:rPr>
          <w:rFonts w:asciiTheme="minorHAnsi" w:hAnsiTheme="minorHAnsi" w:cstheme="minorHAnsi"/>
          <w:color w:val="000000" w:themeColor="text1"/>
          <w:sz w:val="24"/>
          <w:szCs w:val="24"/>
          <w:lang w:val="pl"/>
        </w:rPr>
        <w:t>Ciąża wielopłodowa – prowadzenie, powikłania, strategie zakońc</w:t>
      </w:r>
      <w:r>
        <w:rPr>
          <w:rFonts w:asciiTheme="minorHAnsi" w:hAnsiTheme="minorHAnsi" w:cstheme="minorHAnsi"/>
          <w:color w:val="000000" w:themeColor="text1"/>
          <w:sz w:val="24"/>
          <w:szCs w:val="24"/>
          <w:lang w:val="pl"/>
        </w:rPr>
        <w:t>zenia</w:t>
      </w:r>
    </w:p>
    <w:p w14:paraId="2D792AEE" w14:textId="38598AE2" w:rsidR="00436CA8" w:rsidRDefault="00436CA8" w:rsidP="00436CA8">
      <w:pPr>
        <w:pStyle w:val="TableParagraph"/>
        <w:spacing w:line="276" w:lineRule="auto"/>
        <w:ind w:left="709"/>
        <w:rPr>
          <w:rFonts w:asciiTheme="minorHAnsi" w:hAnsiTheme="minorHAnsi" w:cstheme="minorHAnsi"/>
          <w:color w:val="000000" w:themeColor="text1"/>
          <w:sz w:val="24"/>
          <w:szCs w:val="24"/>
          <w:lang w:val="pl"/>
        </w:rPr>
      </w:pPr>
      <w:r>
        <w:rPr>
          <w:rFonts w:asciiTheme="minorHAnsi" w:hAnsiTheme="minorHAnsi" w:cstheme="minorHAnsi"/>
          <w:color w:val="000000" w:themeColor="text1"/>
          <w:sz w:val="24"/>
          <w:szCs w:val="24"/>
          <w:lang w:val="pl"/>
        </w:rPr>
        <w:t xml:space="preserve">19. </w:t>
      </w:r>
      <w:r w:rsidRPr="00436CA8">
        <w:rPr>
          <w:rFonts w:asciiTheme="minorHAnsi" w:hAnsiTheme="minorHAnsi" w:cstheme="minorHAnsi"/>
          <w:color w:val="000000" w:themeColor="text1"/>
          <w:sz w:val="24"/>
          <w:szCs w:val="24"/>
          <w:lang w:val="pl"/>
        </w:rPr>
        <w:t>Zasady farmakoterapii w ciąży – bezpieczeństwo i klasyfikacja</w:t>
      </w:r>
      <w:r>
        <w:rPr>
          <w:rFonts w:asciiTheme="minorHAnsi" w:hAnsiTheme="minorHAnsi" w:cstheme="minorHAnsi"/>
          <w:color w:val="000000" w:themeColor="text1"/>
          <w:sz w:val="24"/>
          <w:szCs w:val="24"/>
          <w:lang w:val="pl"/>
        </w:rPr>
        <w:t xml:space="preserve"> leków</w:t>
      </w:r>
    </w:p>
    <w:p w14:paraId="7BCE6730" w14:textId="53B90311" w:rsidR="00436CA8" w:rsidRDefault="00436CA8" w:rsidP="00436CA8">
      <w:pPr>
        <w:pStyle w:val="TableParagraph"/>
        <w:spacing w:line="276" w:lineRule="auto"/>
        <w:ind w:left="709"/>
        <w:rPr>
          <w:rFonts w:asciiTheme="minorHAnsi" w:hAnsiTheme="minorHAnsi" w:cstheme="minorHAnsi"/>
          <w:color w:val="000000" w:themeColor="text1"/>
          <w:sz w:val="24"/>
          <w:szCs w:val="24"/>
          <w:lang w:val="pl"/>
        </w:rPr>
      </w:pPr>
      <w:r>
        <w:rPr>
          <w:rFonts w:asciiTheme="minorHAnsi" w:hAnsiTheme="minorHAnsi" w:cstheme="minorHAnsi"/>
          <w:color w:val="000000" w:themeColor="text1"/>
          <w:sz w:val="24"/>
          <w:szCs w:val="24"/>
          <w:lang w:val="pl"/>
        </w:rPr>
        <w:t xml:space="preserve">20. </w:t>
      </w:r>
      <w:r w:rsidRPr="00436CA8">
        <w:rPr>
          <w:rFonts w:asciiTheme="minorHAnsi" w:hAnsiTheme="minorHAnsi" w:cstheme="minorHAnsi"/>
          <w:color w:val="000000" w:themeColor="text1"/>
          <w:sz w:val="24"/>
          <w:szCs w:val="24"/>
          <w:lang w:val="pl"/>
        </w:rPr>
        <w:t>Poronienie – klasyfikacja, przyczyny, postępowanie klinicz</w:t>
      </w:r>
      <w:r>
        <w:rPr>
          <w:rFonts w:asciiTheme="minorHAnsi" w:hAnsiTheme="minorHAnsi" w:cstheme="minorHAnsi"/>
          <w:color w:val="000000" w:themeColor="text1"/>
          <w:sz w:val="24"/>
          <w:szCs w:val="24"/>
          <w:lang w:val="pl"/>
        </w:rPr>
        <w:t>ne</w:t>
      </w:r>
    </w:p>
    <w:p w14:paraId="2F470C8B" w14:textId="6B1C2C02" w:rsidR="00436CA8" w:rsidRDefault="00436CA8" w:rsidP="00436CA8">
      <w:pPr>
        <w:pStyle w:val="TableParagraph"/>
        <w:spacing w:line="276" w:lineRule="auto"/>
        <w:ind w:left="709"/>
        <w:rPr>
          <w:rFonts w:asciiTheme="minorHAnsi" w:hAnsiTheme="minorHAnsi" w:cstheme="minorHAnsi"/>
          <w:color w:val="000000" w:themeColor="text1"/>
          <w:sz w:val="24"/>
          <w:szCs w:val="24"/>
          <w:lang w:val="pl"/>
        </w:rPr>
      </w:pPr>
      <w:r>
        <w:rPr>
          <w:rFonts w:asciiTheme="minorHAnsi" w:hAnsiTheme="minorHAnsi" w:cstheme="minorHAnsi"/>
          <w:color w:val="000000" w:themeColor="text1"/>
          <w:sz w:val="24"/>
          <w:szCs w:val="24"/>
          <w:lang w:val="pl"/>
        </w:rPr>
        <w:t xml:space="preserve">21. </w:t>
      </w:r>
      <w:r w:rsidRPr="00436CA8">
        <w:rPr>
          <w:rFonts w:asciiTheme="minorHAnsi" w:hAnsiTheme="minorHAnsi" w:cstheme="minorHAnsi"/>
          <w:color w:val="000000" w:themeColor="text1"/>
          <w:sz w:val="24"/>
          <w:szCs w:val="24"/>
          <w:lang w:val="pl"/>
        </w:rPr>
        <w:t>Ciąża ektopowa – diagnostyka, leczenie zachowawcze i operacy</w:t>
      </w:r>
      <w:r>
        <w:rPr>
          <w:rFonts w:asciiTheme="minorHAnsi" w:hAnsiTheme="minorHAnsi" w:cstheme="minorHAnsi"/>
          <w:color w:val="000000" w:themeColor="text1"/>
          <w:sz w:val="24"/>
          <w:szCs w:val="24"/>
          <w:lang w:val="pl"/>
        </w:rPr>
        <w:t>jne</w:t>
      </w:r>
    </w:p>
    <w:p w14:paraId="5260EACA" w14:textId="26BC9CCA" w:rsidR="00436CA8" w:rsidRDefault="00436CA8" w:rsidP="00436CA8">
      <w:pPr>
        <w:pStyle w:val="TableParagraph"/>
        <w:spacing w:line="276" w:lineRule="auto"/>
        <w:ind w:left="709"/>
        <w:rPr>
          <w:rFonts w:asciiTheme="minorHAnsi" w:hAnsiTheme="minorHAnsi" w:cstheme="minorHAnsi"/>
          <w:color w:val="000000" w:themeColor="text1"/>
          <w:sz w:val="24"/>
          <w:szCs w:val="24"/>
          <w:lang w:val="pl"/>
        </w:rPr>
      </w:pPr>
      <w:r>
        <w:rPr>
          <w:rFonts w:asciiTheme="minorHAnsi" w:hAnsiTheme="minorHAnsi" w:cstheme="minorHAnsi"/>
          <w:color w:val="000000" w:themeColor="text1"/>
          <w:sz w:val="24"/>
          <w:szCs w:val="24"/>
          <w:lang w:val="pl"/>
        </w:rPr>
        <w:t xml:space="preserve">22. </w:t>
      </w:r>
      <w:r w:rsidRPr="00436CA8">
        <w:rPr>
          <w:rFonts w:asciiTheme="minorHAnsi" w:hAnsiTheme="minorHAnsi" w:cstheme="minorHAnsi"/>
          <w:color w:val="000000" w:themeColor="text1"/>
          <w:sz w:val="24"/>
          <w:szCs w:val="24"/>
          <w:lang w:val="pl"/>
        </w:rPr>
        <w:t>Połóg – zmiany fizjologiczne, kontrola</w:t>
      </w:r>
      <w:r>
        <w:rPr>
          <w:rFonts w:asciiTheme="minorHAnsi" w:hAnsiTheme="minorHAnsi" w:cstheme="minorHAnsi"/>
          <w:color w:val="000000" w:themeColor="text1"/>
          <w:sz w:val="24"/>
          <w:szCs w:val="24"/>
          <w:lang w:val="pl"/>
        </w:rPr>
        <w:t>, powikłania</w:t>
      </w:r>
    </w:p>
    <w:p w14:paraId="67D30D93" w14:textId="207DA5EE" w:rsidR="00436CA8" w:rsidRDefault="00436CA8" w:rsidP="00436CA8">
      <w:pPr>
        <w:pStyle w:val="TableParagraph"/>
        <w:spacing w:line="276" w:lineRule="auto"/>
        <w:ind w:left="709"/>
        <w:rPr>
          <w:rFonts w:asciiTheme="minorHAnsi" w:hAnsiTheme="minorHAnsi" w:cstheme="minorHAnsi"/>
          <w:color w:val="000000" w:themeColor="text1"/>
          <w:sz w:val="24"/>
          <w:szCs w:val="24"/>
          <w:lang w:val="pl"/>
        </w:rPr>
      </w:pPr>
      <w:r>
        <w:rPr>
          <w:rFonts w:asciiTheme="minorHAnsi" w:hAnsiTheme="minorHAnsi" w:cstheme="minorHAnsi"/>
          <w:color w:val="000000" w:themeColor="text1"/>
          <w:sz w:val="24"/>
          <w:szCs w:val="24"/>
          <w:lang w:val="pl"/>
        </w:rPr>
        <w:t xml:space="preserve">23. </w:t>
      </w:r>
      <w:r w:rsidRPr="00436CA8">
        <w:rPr>
          <w:rFonts w:asciiTheme="minorHAnsi" w:hAnsiTheme="minorHAnsi" w:cstheme="minorHAnsi"/>
          <w:color w:val="000000" w:themeColor="text1"/>
          <w:sz w:val="24"/>
          <w:szCs w:val="24"/>
          <w:lang w:val="pl"/>
        </w:rPr>
        <w:t>Patologie łożyska – łożysko przodujące, przedwczesne oddzielenie, niewydo</w:t>
      </w:r>
      <w:r>
        <w:rPr>
          <w:rFonts w:asciiTheme="minorHAnsi" w:hAnsiTheme="minorHAnsi" w:cstheme="minorHAnsi"/>
          <w:color w:val="000000" w:themeColor="text1"/>
          <w:sz w:val="24"/>
          <w:szCs w:val="24"/>
          <w:lang w:val="pl"/>
        </w:rPr>
        <w:t>lność</w:t>
      </w:r>
    </w:p>
    <w:p w14:paraId="0F534EF1" w14:textId="3A06BD25" w:rsidR="00436CA8" w:rsidRDefault="00436CA8" w:rsidP="00436CA8">
      <w:pPr>
        <w:pStyle w:val="TableParagraph"/>
        <w:spacing w:line="276" w:lineRule="auto"/>
        <w:ind w:left="709"/>
        <w:rPr>
          <w:rFonts w:asciiTheme="minorHAnsi" w:hAnsiTheme="minorHAnsi" w:cstheme="minorHAnsi"/>
          <w:color w:val="000000" w:themeColor="text1"/>
          <w:sz w:val="24"/>
          <w:szCs w:val="24"/>
          <w:lang w:val="pl"/>
        </w:rPr>
      </w:pPr>
      <w:r>
        <w:rPr>
          <w:rFonts w:asciiTheme="minorHAnsi" w:hAnsiTheme="minorHAnsi" w:cstheme="minorHAnsi"/>
          <w:color w:val="000000" w:themeColor="text1"/>
          <w:sz w:val="24"/>
          <w:szCs w:val="24"/>
          <w:lang w:val="pl"/>
        </w:rPr>
        <w:t xml:space="preserve">24. </w:t>
      </w:r>
      <w:r w:rsidRPr="00436CA8">
        <w:rPr>
          <w:rFonts w:asciiTheme="minorHAnsi" w:hAnsiTheme="minorHAnsi" w:cstheme="minorHAnsi"/>
          <w:color w:val="000000" w:themeColor="text1"/>
          <w:sz w:val="24"/>
          <w:szCs w:val="24"/>
          <w:lang w:val="pl"/>
        </w:rPr>
        <w:t>Niepłodność partnerska – diagnostyka i możliwości</w:t>
      </w:r>
      <w:r>
        <w:rPr>
          <w:rFonts w:asciiTheme="minorHAnsi" w:hAnsiTheme="minorHAnsi" w:cstheme="minorHAnsi"/>
          <w:color w:val="000000" w:themeColor="text1"/>
          <w:sz w:val="24"/>
          <w:szCs w:val="24"/>
          <w:lang w:val="pl"/>
        </w:rPr>
        <w:t xml:space="preserve"> terapeutyczne</w:t>
      </w:r>
    </w:p>
    <w:p w14:paraId="392776D6" w14:textId="79F8208F" w:rsidR="00436CA8" w:rsidRDefault="00436CA8" w:rsidP="00436CA8">
      <w:pPr>
        <w:pStyle w:val="TableParagraph"/>
        <w:spacing w:line="276" w:lineRule="auto"/>
        <w:ind w:left="709"/>
        <w:rPr>
          <w:rFonts w:asciiTheme="minorHAnsi" w:hAnsiTheme="minorHAnsi" w:cstheme="minorHAnsi"/>
          <w:color w:val="000000" w:themeColor="text1"/>
          <w:sz w:val="24"/>
          <w:szCs w:val="24"/>
          <w:lang w:val="pl"/>
        </w:rPr>
      </w:pPr>
      <w:r>
        <w:rPr>
          <w:rFonts w:asciiTheme="minorHAnsi" w:hAnsiTheme="minorHAnsi" w:cstheme="minorHAnsi"/>
          <w:color w:val="000000" w:themeColor="text1"/>
          <w:sz w:val="24"/>
          <w:szCs w:val="24"/>
          <w:lang w:val="pl"/>
        </w:rPr>
        <w:t xml:space="preserve">25. </w:t>
      </w:r>
      <w:r w:rsidRPr="00436CA8">
        <w:rPr>
          <w:rFonts w:asciiTheme="minorHAnsi" w:hAnsiTheme="minorHAnsi" w:cstheme="minorHAnsi"/>
          <w:color w:val="000000" w:themeColor="text1"/>
          <w:sz w:val="24"/>
          <w:szCs w:val="24"/>
          <w:lang w:val="pl"/>
        </w:rPr>
        <w:t>Badanie noworodka – ocena kliniczna i adaptacja do życia p</w:t>
      </w:r>
      <w:r>
        <w:rPr>
          <w:rFonts w:asciiTheme="minorHAnsi" w:hAnsiTheme="minorHAnsi" w:cstheme="minorHAnsi"/>
          <w:color w:val="000000" w:themeColor="text1"/>
          <w:sz w:val="24"/>
          <w:szCs w:val="24"/>
          <w:lang w:val="pl"/>
        </w:rPr>
        <w:t>ozamacicznego</w:t>
      </w:r>
    </w:p>
    <w:p w14:paraId="30099078" w14:textId="325C89E8" w:rsidR="00436CA8" w:rsidRDefault="00436CA8" w:rsidP="00436CA8">
      <w:pPr>
        <w:pStyle w:val="TableParagraph"/>
        <w:spacing w:line="276" w:lineRule="auto"/>
        <w:ind w:left="709"/>
        <w:rPr>
          <w:rFonts w:asciiTheme="minorHAnsi" w:hAnsiTheme="minorHAnsi" w:cstheme="minorHAnsi"/>
          <w:color w:val="000000" w:themeColor="text1"/>
          <w:sz w:val="24"/>
          <w:szCs w:val="24"/>
          <w:lang w:val="pl"/>
        </w:rPr>
      </w:pPr>
      <w:r>
        <w:rPr>
          <w:rFonts w:asciiTheme="minorHAnsi" w:hAnsiTheme="minorHAnsi" w:cstheme="minorHAnsi"/>
          <w:color w:val="000000" w:themeColor="text1"/>
          <w:sz w:val="24"/>
          <w:szCs w:val="24"/>
          <w:lang w:val="pl"/>
        </w:rPr>
        <w:t xml:space="preserve">26. </w:t>
      </w:r>
      <w:r w:rsidR="002E4581" w:rsidRPr="002E4581">
        <w:rPr>
          <w:rFonts w:asciiTheme="minorHAnsi" w:hAnsiTheme="minorHAnsi" w:cstheme="minorHAnsi"/>
          <w:color w:val="000000" w:themeColor="text1"/>
          <w:sz w:val="24"/>
          <w:szCs w:val="24"/>
          <w:lang w:val="pl"/>
        </w:rPr>
        <w:t>Zasady żywienia noworodka zdrowego i chorego – potrzeby metaboliczne i strategie żywieniowe</w:t>
      </w:r>
    </w:p>
    <w:p w14:paraId="2078E41B" w14:textId="435D11FC" w:rsidR="002E4581" w:rsidRDefault="002E4581" w:rsidP="00436CA8">
      <w:pPr>
        <w:pStyle w:val="TableParagraph"/>
        <w:spacing w:line="276" w:lineRule="auto"/>
        <w:ind w:left="709"/>
        <w:rPr>
          <w:rFonts w:asciiTheme="minorHAnsi" w:hAnsiTheme="minorHAnsi" w:cstheme="minorHAnsi"/>
          <w:color w:val="000000" w:themeColor="text1"/>
          <w:sz w:val="24"/>
          <w:szCs w:val="24"/>
          <w:lang w:val="pl"/>
        </w:rPr>
      </w:pPr>
      <w:r>
        <w:rPr>
          <w:rFonts w:asciiTheme="minorHAnsi" w:hAnsiTheme="minorHAnsi" w:cstheme="minorHAnsi"/>
          <w:color w:val="000000" w:themeColor="text1"/>
          <w:sz w:val="24"/>
          <w:szCs w:val="24"/>
          <w:lang w:val="pl"/>
        </w:rPr>
        <w:t xml:space="preserve">27. </w:t>
      </w:r>
      <w:r w:rsidRPr="002E4581">
        <w:rPr>
          <w:rFonts w:asciiTheme="minorHAnsi" w:hAnsiTheme="minorHAnsi" w:cstheme="minorHAnsi"/>
          <w:color w:val="000000" w:themeColor="text1"/>
          <w:sz w:val="24"/>
          <w:szCs w:val="24"/>
          <w:lang w:val="pl"/>
        </w:rPr>
        <w:t>Karmienie piersią – fizjologia laktacji i najczęstsze t</w:t>
      </w:r>
      <w:r>
        <w:rPr>
          <w:rFonts w:asciiTheme="minorHAnsi" w:hAnsiTheme="minorHAnsi" w:cstheme="minorHAnsi"/>
          <w:color w:val="000000" w:themeColor="text1"/>
          <w:sz w:val="24"/>
          <w:szCs w:val="24"/>
          <w:lang w:val="pl"/>
        </w:rPr>
        <w:t>rudności</w:t>
      </w:r>
    </w:p>
    <w:p w14:paraId="03E6ABE5" w14:textId="0785A2AF" w:rsidR="002E4581" w:rsidRDefault="002E4581" w:rsidP="00436CA8">
      <w:pPr>
        <w:pStyle w:val="TableParagraph"/>
        <w:spacing w:line="276" w:lineRule="auto"/>
        <w:ind w:left="709"/>
        <w:rPr>
          <w:rFonts w:asciiTheme="minorHAnsi" w:hAnsiTheme="minorHAnsi" w:cstheme="minorHAnsi"/>
          <w:color w:val="000000" w:themeColor="text1"/>
          <w:sz w:val="24"/>
          <w:szCs w:val="24"/>
          <w:lang w:val="pl"/>
        </w:rPr>
      </w:pPr>
      <w:r>
        <w:rPr>
          <w:rFonts w:asciiTheme="minorHAnsi" w:hAnsiTheme="minorHAnsi" w:cstheme="minorHAnsi"/>
          <w:color w:val="000000" w:themeColor="text1"/>
          <w:sz w:val="24"/>
          <w:szCs w:val="24"/>
          <w:lang w:val="pl"/>
        </w:rPr>
        <w:lastRenderedPageBreak/>
        <w:t xml:space="preserve">28. </w:t>
      </w:r>
      <w:r w:rsidRPr="002E4581">
        <w:rPr>
          <w:rFonts w:asciiTheme="minorHAnsi" w:hAnsiTheme="minorHAnsi" w:cstheme="minorHAnsi"/>
          <w:color w:val="000000" w:themeColor="text1"/>
          <w:sz w:val="24"/>
          <w:szCs w:val="24"/>
          <w:lang w:val="pl"/>
        </w:rPr>
        <w:t>Resuscytacja noworodka – algorytmy postępowania zgodne z aktualnymi</w:t>
      </w:r>
      <w:r>
        <w:rPr>
          <w:rFonts w:asciiTheme="minorHAnsi" w:hAnsiTheme="minorHAnsi" w:cstheme="minorHAnsi"/>
          <w:color w:val="000000" w:themeColor="text1"/>
          <w:sz w:val="24"/>
          <w:szCs w:val="24"/>
          <w:lang w:val="pl"/>
        </w:rPr>
        <w:t xml:space="preserve"> wytycznymi</w:t>
      </w:r>
    </w:p>
    <w:p w14:paraId="24A27595" w14:textId="69D3F6A6" w:rsidR="002E4581" w:rsidRDefault="002E4581" w:rsidP="00436CA8">
      <w:pPr>
        <w:pStyle w:val="TableParagraph"/>
        <w:spacing w:line="276" w:lineRule="auto"/>
        <w:ind w:left="709"/>
        <w:rPr>
          <w:rFonts w:asciiTheme="minorHAnsi" w:hAnsiTheme="minorHAnsi" w:cstheme="minorHAnsi"/>
          <w:color w:val="000000" w:themeColor="text1"/>
          <w:sz w:val="24"/>
          <w:szCs w:val="24"/>
          <w:lang w:val="pl"/>
        </w:rPr>
      </w:pPr>
      <w:r>
        <w:rPr>
          <w:rFonts w:asciiTheme="minorHAnsi" w:hAnsiTheme="minorHAnsi" w:cstheme="minorHAnsi"/>
          <w:color w:val="000000" w:themeColor="text1"/>
          <w:sz w:val="24"/>
          <w:szCs w:val="24"/>
          <w:lang w:val="pl"/>
        </w:rPr>
        <w:t xml:space="preserve">29. </w:t>
      </w:r>
      <w:r w:rsidRPr="002E4581">
        <w:rPr>
          <w:rFonts w:asciiTheme="minorHAnsi" w:hAnsiTheme="minorHAnsi" w:cstheme="minorHAnsi"/>
          <w:color w:val="000000" w:themeColor="text1"/>
          <w:sz w:val="24"/>
          <w:szCs w:val="24"/>
          <w:lang w:val="pl"/>
        </w:rPr>
        <w:t>Wcześniactwo – problemy kliniczne i powikłania związane z niedojrzałością</w:t>
      </w:r>
    </w:p>
    <w:p w14:paraId="2158ED2A" w14:textId="77777777" w:rsidR="002E4581" w:rsidRDefault="002E4581" w:rsidP="002E4581">
      <w:pPr>
        <w:pStyle w:val="TableParagraph"/>
        <w:spacing w:line="276" w:lineRule="auto"/>
        <w:ind w:left="720"/>
        <w:rPr>
          <w:rFonts w:asciiTheme="minorHAnsi" w:hAnsiTheme="minorHAnsi" w:cstheme="minorHAnsi"/>
          <w:color w:val="000000" w:themeColor="text1"/>
          <w:sz w:val="24"/>
          <w:szCs w:val="24"/>
          <w:lang w:val="pl"/>
        </w:rPr>
      </w:pPr>
      <w:r>
        <w:rPr>
          <w:rFonts w:asciiTheme="minorHAnsi" w:hAnsiTheme="minorHAnsi" w:cstheme="minorHAnsi"/>
          <w:color w:val="000000" w:themeColor="text1"/>
          <w:sz w:val="24"/>
          <w:szCs w:val="24"/>
          <w:lang w:val="pl"/>
        </w:rPr>
        <w:t xml:space="preserve">30. </w:t>
      </w:r>
      <w:r w:rsidRPr="002E4581">
        <w:rPr>
          <w:rFonts w:asciiTheme="minorHAnsi" w:hAnsiTheme="minorHAnsi" w:cstheme="minorHAnsi"/>
          <w:color w:val="000000" w:themeColor="text1"/>
          <w:sz w:val="24"/>
          <w:szCs w:val="24"/>
          <w:lang w:val="pl"/>
        </w:rPr>
        <w:t>Żółtaczki okresu noworodkowego – typy, diagnostyka, leczenie</w:t>
      </w:r>
    </w:p>
    <w:p w14:paraId="0F2764A8" w14:textId="77777777" w:rsidR="002E4581" w:rsidRDefault="002E4581" w:rsidP="002E4581">
      <w:pPr>
        <w:pStyle w:val="TableParagraph"/>
        <w:spacing w:line="276" w:lineRule="auto"/>
        <w:ind w:left="720"/>
        <w:rPr>
          <w:rFonts w:asciiTheme="minorHAnsi" w:hAnsiTheme="minorHAnsi" w:cstheme="minorHAnsi"/>
          <w:color w:val="000000" w:themeColor="text1"/>
          <w:sz w:val="24"/>
          <w:szCs w:val="24"/>
          <w:lang w:val="pl"/>
        </w:rPr>
      </w:pPr>
      <w:r>
        <w:rPr>
          <w:rFonts w:asciiTheme="minorHAnsi" w:hAnsiTheme="minorHAnsi" w:cstheme="minorHAnsi"/>
          <w:color w:val="000000" w:themeColor="text1"/>
          <w:sz w:val="24"/>
          <w:szCs w:val="24"/>
          <w:lang w:val="pl"/>
        </w:rPr>
        <w:t xml:space="preserve">31. </w:t>
      </w:r>
      <w:r w:rsidRPr="002E4581">
        <w:rPr>
          <w:rFonts w:asciiTheme="minorHAnsi" w:hAnsiTheme="minorHAnsi" w:cstheme="minorHAnsi"/>
          <w:color w:val="000000" w:themeColor="text1"/>
          <w:sz w:val="24"/>
          <w:szCs w:val="24"/>
          <w:lang w:val="pl"/>
        </w:rPr>
        <w:t>Patologie okresu noworodkowego – klasyfikacja i postępowanie</w:t>
      </w:r>
    </w:p>
    <w:p w14:paraId="1F44B4A7" w14:textId="77777777" w:rsidR="002E4581" w:rsidRDefault="002E4581" w:rsidP="002E4581">
      <w:pPr>
        <w:pStyle w:val="TableParagraph"/>
        <w:spacing w:line="276" w:lineRule="auto"/>
        <w:ind w:left="720"/>
        <w:rPr>
          <w:rFonts w:asciiTheme="minorHAnsi" w:hAnsiTheme="minorHAnsi" w:cstheme="minorHAnsi"/>
          <w:color w:val="000000" w:themeColor="text1"/>
          <w:sz w:val="24"/>
          <w:szCs w:val="24"/>
          <w:lang w:val="pl"/>
        </w:rPr>
      </w:pPr>
      <w:r>
        <w:rPr>
          <w:rFonts w:asciiTheme="minorHAnsi" w:hAnsiTheme="minorHAnsi" w:cstheme="minorHAnsi"/>
          <w:color w:val="000000" w:themeColor="text1"/>
          <w:sz w:val="24"/>
          <w:szCs w:val="24"/>
          <w:lang w:val="pl"/>
        </w:rPr>
        <w:t xml:space="preserve">32. </w:t>
      </w:r>
      <w:r w:rsidRPr="002E4581">
        <w:rPr>
          <w:rFonts w:asciiTheme="minorHAnsi" w:hAnsiTheme="minorHAnsi" w:cstheme="minorHAnsi"/>
          <w:color w:val="000000" w:themeColor="text1"/>
          <w:sz w:val="24"/>
          <w:szCs w:val="24"/>
          <w:lang w:val="pl"/>
        </w:rPr>
        <w:t>Wady wrodzone noworodka – rozpoznanie prenatalne i postnatalne</w:t>
      </w:r>
    </w:p>
    <w:p w14:paraId="27DB6DB4" w14:textId="0CD25E03" w:rsidR="002E4581" w:rsidRDefault="002E4581" w:rsidP="002E4581">
      <w:pPr>
        <w:pStyle w:val="TableParagraph"/>
        <w:spacing w:line="276" w:lineRule="auto"/>
        <w:ind w:left="720"/>
        <w:rPr>
          <w:rFonts w:asciiTheme="minorHAnsi" w:hAnsiTheme="minorHAnsi" w:cstheme="minorHAnsi"/>
          <w:color w:val="000000" w:themeColor="text1"/>
          <w:sz w:val="24"/>
          <w:szCs w:val="24"/>
          <w:lang w:val="pl"/>
        </w:rPr>
      </w:pPr>
      <w:r>
        <w:rPr>
          <w:rFonts w:asciiTheme="minorHAnsi" w:hAnsiTheme="minorHAnsi" w:cstheme="minorHAnsi"/>
          <w:color w:val="000000" w:themeColor="text1"/>
          <w:sz w:val="24"/>
          <w:szCs w:val="24"/>
          <w:lang w:val="pl"/>
        </w:rPr>
        <w:t xml:space="preserve">33. </w:t>
      </w:r>
      <w:r w:rsidRPr="002E4581">
        <w:rPr>
          <w:rFonts w:asciiTheme="minorHAnsi" w:hAnsiTheme="minorHAnsi" w:cstheme="minorHAnsi"/>
          <w:color w:val="000000" w:themeColor="text1"/>
          <w:sz w:val="24"/>
          <w:szCs w:val="24"/>
          <w:lang w:val="pl"/>
        </w:rPr>
        <w:t>Zakażenia w neonatologii – etiologia, profilaktyka, lecz</w:t>
      </w:r>
      <w:r>
        <w:rPr>
          <w:rFonts w:asciiTheme="minorHAnsi" w:hAnsiTheme="minorHAnsi" w:cstheme="minorHAnsi"/>
          <w:color w:val="000000" w:themeColor="text1"/>
          <w:sz w:val="24"/>
          <w:szCs w:val="24"/>
          <w:lang w:val="pl"/>
        </w:rPr>
        <w:t>enie</w:t>
      </w:r>
    </w:p>
    <w:p w14:paraId="7D6D4D29" w14:textId="72F20260" w:rsidR="002E4581" w:rsidRDefault="002E4581" w:rsidP="002E4581">
      <w:pPr>
        <w:pStyle w:val="TableParagraph"/>
        <w:spacing w:line="276" w:lineRule="auto"/>
        <w:ind w:left="720"/>
        <w:rPr>
          <w:rFonts w:asciiTheme="minorHAnsi" w:hAnsiTheme="minorHAnsi" w:cstheme="minorHAnsi"/>
          <w:color w:val="000000" w:themeColor="text1"/>
          <w:sz w:val="24"/>
          <w:szCs w:val="24"/>
          <w:lang w:val="pl"/>
        </w:rPr>
      </w:pPr>
      <w:r>
        <w:rPr>
          <w:rFonts w:asciiTheme="minorHAnsi" w:hAnsiTheme="minorHAnsi" w:cstheme="minorHAnsi"/>
          <w:color w:val="000000" w:themeColor="text1"/>
          <w:sz w:val="24"/>
          <w:szCs w:val="24"/>
          <w:lang w:val="pl"/>
        </w:rPr>
        <w:t xml:space="preserve">34. </w:t>
      </w:r>
      <w:r w:rsidRPr="002E4581">
        <w:rPr>
          <w:rFonts w:asciiTheme="minorHAnsi" w:hAnsiTheme="minorHAnsi" w:cstheme="minorHAnsi"/>
          <w:color w:val="000000" w:themeColor="text1"/>
          <w:sz w:val="24"/>
          <w:szCs w:val="24"/>
          <w:lang w:val="pl"/>
        </w:rPr>
        <w:t>Kolokwium zaliczeniowe – podsumowanie i ocena efektów kształ</w:t>
      </w:r>
      <w:r>
        <w:rPr>
          <w:rFonts w:asciiTheme="minorHAnsi" w:hAnsiTheme="minorHAnsi" w:cstheme="minorHAnsi"/>
          <w:color w:val="000000" w:themeColor="text1"/>
          <w:sz w:val="24"/>
          <w:szCs w:val="24"/>
          <w:lang w:val="pl"/>
        </w:rPr>
        <w:t>cenia.</w:t>
      </w:r>
    </w:p>
    <w:p w14:paraId="4952217F" w14:textId="721EBCE2" w:rsidR="002E4581" w:rsidRPr="002E4581" w:rsidRDefault="002E4581" w:rsidP="002E4581">
      <w:pPr>
        <w:pStyle w:val="TableParagraph"/>
        <w:spacing w:line="276" w:lineRule="auto"/>
        <w:ind w:firstLine="709"/>
        <w:rPr>
          <w:rFonts w:asciiTheme="minorHAnsi" w:hAnsiTheme="minorHAnsi" w:cstheme="minorHAnsi"/>
          <w:b/>
          <w:color w:val="000000" w:themeColor="text1"/>
          <w:sz w:val="24"/>
          <w:szCs w:val="24"/>
          <w:lang w:val="pl"/>
        </w:rPr>
      </w:pPr>
      <w:r w:rsidRPr="002E4581">
        <w:rPr>
          <w:rFonts w:asciiTheme="minorHAnsi" w:hAnsiTheme="minorHAnsi" w:cstheme="minorHAnsi"/>
          <w:b/>
          <w:color w:val="000000" w:themeColor="text1"/>
          <w:sz w:val="24"/>
          <w:szCs w:val="24"/>
          <w:lang w:val="pl"/>
        </w:rPr>
        <w:t>Semestr X</w:t>
      </w:r>
    </w:p>
    <w:p w14:paraId="3090521F" w14:textId="0FA60A37" w:rsidR="002E4581" w:rsidRDefault="002E4581" w:rsidP="002E4581">
      <w:pPr>
        <w:pStyle w:val="TableParagraph"/>
        <w:numPr>
          <w:ilvl w:val="0"/>
          <w:numId w:val="48"/>
        </w:numPr>
        <w:spacing w:line="276" w:lineRule="auto"/>
        <w:rPr>
          <w:rFonts w:asciiTheme="minorHAnsi" w:hAnsiTheme="minorHAnsi" w:cstheme="minorHAnsi"/>
          <w:color w:val="000000" w:themeColor="text1"/>
          <w:sz w:val="24"/>
          <w:szCs w:val="24"/>
          <w:lang w:val="pl"/>
        </w:rPr>
      </w:pPr>
      <w:r w:rsidRPr="002E4581">
        <w:rPr>
          <w:rFonts w:asciiTheme="minorHAnsi" w:hAnsiTheme="minorHAnsi" w:cstheme="minorHAnsi"/>
          <w:color w:val="000000" w:themeColor="text1"/>
          <w:sz w:val="24"/>
          <w:szCs w:val="24"/>
          <w:lang w:val="pl"/>
        </w:rPr>
        <w:t>Charakterystyka łagodnych nowotworów narządu rodnego kobiety – obraz kliniczny, diagnostyka różnicowa i zasady postępowania</w:t>
      </w:r>
    </w:p>
    <w:p w14:paraId="49D3F5D9" w14:textId="77777777" w:rsidR="002E4581" w:rsidRPr="002E4581" w:rsidRDefault="002E4581" w:rsidP="002E4581">
      <w:pPr>
        <w:pStyle w:val="Akapitzlist"/>
        <w:numPr>
          <w:ilvl w:val="0"/>
          <w:numId w:val="48"/>
        </w:numPr>
        <w:rPr>
          <w:rFonts w:asciiTheme="minorHAnsi" w:hAnsiTheme="minorHAnsi" w:cstheme="minorHAnsi"/>
          <w:color w:val="000000" w:themeColor="text1"/>
          <w:sz w:val="24"/>
          <w:szCs w:val="24"/>
          <w:lang w:val="pl"/>
        </w:rPr>
      </w:pPr>
      <w:r w:rsidRPr="002E4581">
        <w:rPr>
          <w:rFonts w:asciiTheme="minorHAnsi" w:hAnsiTheme="minorHAnsi" w:cstheme="minorHAnsi"/>
          <w:color w:val="000000" w:themeColor="text1"/>
          <w:sz w:val="24"/>
          <w:szCs w:val="24"/>
          <w:lang w:val="pl"/>
        </w:rPr>
        <w:t>Rak szyjki macicy – etiopatogeneza, profilaktyka pierwotna i wtórna, diagnostyka oraz strategie leczenia.</w:t>
      </w:r>
    </w:p>
    <w:p w14:paraId="721C90BB" w14:textId="37C49E42" w:rsidR="002E4581" w:rsidRDefault="002E4581" w:rsidP="002E4581">
      <w:pPr>
        <w:pStyle w:val="TableParagraph"/>
        <w:numPr>
          <w:ilvl w:val="0"/>
          <w:numId w:val="48"/>
        </w:numPr>
        <w:spacing w:line="276" w:lineRule="auto"/>
        <w:rPr>
          <w:rFonts w:asciiTheme="minorHAnsi" w:hAnsiTheme="minorHAnsi" w:cstheme="minorHAnsi"/>
          <w:color w:val="000000" w:themeColor="text1"/>
          <w:sz w:val="24"/>
          <w:szCs w:val="24"/>
          <w:lang w:val="pl"/>
        </w:rPr>
      </w:pPr>
      <w:r w:rsidRPr="002E4581">
        <w:rPr>
          <w:rFonts w:asciiTheme="minorHAnsi" w:hAnsiTheme="minorHAnsi" w:cstheme="minorHAnsi"/>
          <w:color w:val="000000" w:themeColor="text1"/>
          <w:sz w:val="24"/>
          <w:szCs w:val="24"/>
          <w:lang w:val="pl"/>
        </w:rPr>
        <w:t>Rak endometrium – czynniki ryzyka, klasyfikacja histopatologiczna, metody terapeutyczne</w:t>
      </w:r>
    </w:p>
    <w:p w14:paraId="270CD464" w14:textId="461B050A" w:rsidR="002E4581" w:rsidRDefault="002E4581" w:rsidP="002E4581">
      <w:pPr>
        <w:pStyle w:val="TableParagraph"/>
        <w:numPr>
          <w:ilvl w:val="0"/>
          <w:numId w:val="48"/>
        </w:numPr>
        <w:spacing w:line="276" w:lineRule="auto"/>
        <w:rPr>
          <w:rFonts w:asciiTheme="minorHAnsi" w:hAnsiTheme="minorHAnsi" w:cstheme="minorHAnsi"/>
          <w:color w:val="000000" w:themeColor="text1"/>
          <w:sz w:val="24"/>
          <w:szCs w:val="24"/>
          <w:lang w:val="pl"/>
        </w:rPr>
      </w:pPr>
      <w:r w:rsidRPr="002E4581">
        <w:rPr>
          <w:rFonts w:asciiTheme="minorHAnsi" w:hAnsiTheme="minorHAnsi" w:cstheme="minorHAnsi"/>
          <w:color w:val="000000" w:themeColor="text1"/>
          <w:sz w:val="24"/>
          <w:szCs w:val="24"/>
          <w:lang w:val="pl"/>
        </w:rPr>
        <w:t>Rak jajnika – epidemiologia, obraz kliniczny, diagnostyka i leczenie interdyscyplinarne</w:t>
      </w:r>
    </w:p>
    <w:p w14:paraId="71C908DB" w14:textId="3D24EEBA" w:rsidR="002E4581" w:rsidRDefault="002E4581" w:rsidP="002E4581">
      <w:pPr>
        <w:pStyle w:val="TableParagraph"/>
        <w:numPr>
          <w:ilvl w:val="0"/>
          <w:numId w:val="48"/>
        </w:numPr>
        <w:spacing w:line="276" w:lineRule="auto"/>
        <w:rPr>
          <w:rFonts w:asciiTheme="minorHAnsi" w:hAnsiTheme="minorHAnsi" w:cstheme="minorHAnsi"/>
          <w:color w:val="000000" w:themeColor="text1"/>
          <w:sz w:val="24"/>
          <w:szCs w:val="24"/>
          <w:lang w:val="pl"/>
        </w:rPr>
      </w:pPr>
      <w:r w:rsidRPr="002E4581">
        <w:rPr>
          <w:rFonts w:asciiTheme="minorHAnsi" w:hAnsiTheme="minorHAnsi" w:cstheme="minorHAnsi"/>
          <w:color w:val="000000" w:themeColor="text1"/>
          <w:sz w:val="24"/>
          <w:szCs w:val="24"/>
          <w:lang w:val="pl"/>
        </w:rPr>
        <w:t xml:space="preserve">Nowotwory złośliwe sromu i pochwy – rozpoznawanie, </w:t>
      </w:r>
      <w:proofErr w:type="spellStart"/>
      <w:r w:rsidRPr="002E4581">
        <w:rPr>
          <w:rFonts w:asciiTheme="minorHAnsi" w:hAnsiTheme="minorHAnsi" w:cstheme="minorHAnsi"/>
          <w:color w:val="000000" w:themeColor="text1"/>
          <w:sz w:val="24"/>
          <w:szCs w:val="24"/>
          <w:lang w:val="pl"/>
        </w:rPr>
        <w:t>staging</w:t>
      </w:r>
      <w:proofErr w:type="spellEnd"/>
      <w:r w:rsidRPr="002E4581">
        <w:rPr>
          <w:rFonts w:asciiTheme="minorHAnsi" w:hAnsiTheme="minorHAnsi" w:cstheme="minorHAnsi"/>
          <w:color w:val="000000" w:themeColor="text1"/>
          <w:sz w:val="24"/>
          <w:szCs w:val="24"/>
          <w:lang w:val="pl"/>
        </w:rPr>
        <w:t xml:space="preserve"> oraz zasady leczenia chirurgicznego i radioterapii</w:t>
      </w:r>
    </w:p>
    <w:p w14:paraId="22A4AEDD" w14:textId="7AD5560E" w:rsidR="002E4581" w:rsidRDefault="002E4581" w:rsidP="002E4581">
      <w:pPr>
        <w:pStyle w:val="TableParagraph"/>
        <w:numPr>
          <w:ilvl w:val="0"/>
          <w:numId w:val="48"/>
        </w:numPr>
        <w:spacing w:line="276" w:lineRule="auto"/>
        <w:rPr>
          <w:rFonts w:asciiTheme="minorHAnsi" w:hAnsiTheme="minorHAnsi" w:cstheme="minorHAnsi"/>
          <w:color w:val="000000" w:themeColor="text1"/>
          <w:sz w:val="24"/>
          <w:szCs w:val="24"/>
          <w:lang w:val="pl"/>
        </w:rPr>
      </w:pPr>
      <w:r w:rsidRPr="002E4581">
        <w:rPr>
          <w:rFonts w:asciiTheme="minorHAnsi" w:hAnsiTheme="minorHAnsi" w:cstheme="minorHAnsi"/>
          <w:color w:val="000000" w:themeColor="text1"/>
          <w:sz w:val="24"/>
          <w:szCs w:val="24"/>
          <w:lang w:val="pl"/>
        </w:rPr>
        <w:t>Diagnostyka i leczenie zaburzeń statyki dna miednicy oraz nietrzymania moczu – podejście zachowawcze i operacyjne</w:t>
      </w:r>
    </w:p>
    <w:p w14:paraId="1F971D3D" w14:textId="5CC53126" w:rsidR="002E4581" w:rsidRDefault="002E4581" w:rsidP="002E4581">
      <w:pPr>
        <w:pStyle w:val="TableParagraph"/>
        <w:numPr>
          <w:ilvl w:val="0"/>
          <w:numId w:val="48"/>
        </w:numPr>
        <w:spacing w:line="276" w:lineRule="auto"/>
        <w:rPr>
          <w:rFonts w:asciiTheme="minorHAnsi" w:hAnsiTheme="minorHAnsi" w:cstheme="minorHAnsi"/>
          <w:color w:val="000000" w:themeColor="text1"/>
          <w:sz w:val="24"/>
          <w:szCs w:val="24"/>
          <w:lang w:val="pl"/>
        </w:rPr>
      </w:pPr>
      <w:r w:rsidRPr="002E4581">
        <w:rPr>
          <w:rFonts w:asciiTheme="minorHAnsi" w:hAnsiTheme="minorHAnsi" w:cstheme="minorHAnsi"/>
          <w:color w:val="000000" w:themeColor="text1"/>
          <w:sz w:val="24"/>
          <w:szCs w:val="24"/>
          <w:lang w:val="pl"/>
        </w:rPr>
        <w:t>Zakażenia narządu rodnego – etiologia, obraz kliniczny, diagnostyka mikrobiologiczna i leczenie</w:t>
      </w:r>
    </w:p>
    <w:p w14:paraId="38E5A139" w14:textId="417D13A5" w:rsidR="002E4581" w:rsidRDefault="002E4581" w:rsidP="002E4581">
      <w:pPr>
        <w:pStyle w:val="TableParagraph"/>
        <w:numPr>
          <w:ilvl w:val="0"/>
          <w:numId w:val="48"/>
        </w:numPr>
        <w:spacing w:line="276" w:lineRule="auto"/>
        <w:rPr>
          <w:rFonts w:asciiTheme="minorHAnsi" w:hAnsiTheme="minorHAnsi" w:cstheme="minorHAnsi"/>
          <w:color w:val="000000" w:themeColor="text1"/>
          <w:sz w:val="24"/>
          <w:szCs w:val="24"/>
          <w:lang w:val="pl"/>
        </w:rPr>
      </w:pPr>
      <w:r w:rsidRPr="002E4581">
        <w:rPr>
          <w:rFonts w:asciiTheme="minorHAnsi" w:hAnsiTheme="minorHAnsi" w:cstheme="minorHAnsi"/>
          <w:color w:val="000000" w:themeColor="text1"/>
          <w:sz w:val="24"/>
          <w:szCs w:val="24"/>
          <w:lang w:val="pl"/>
        </w:rPr>
        <w:t>Techniki małoinwazyjne w ginekologii operacyjnej – laparoskopia, histeroskopia i ich zastosowanie kliniczne</w:t>
      </w:r>
    </w:p>
    <w:p w14:paraId="1A583A4F" w14:textId="3086B8F6" w:rsidR="002E4581" w:rsidRDefault="002E4581" w:rsidP="002E4581">
      <w:pPr>
        <w:pStyle w:val="TableParagraph"/>
        <w:numPr>
          <w:ilvl w:val="0"/>
          <w:numId w:val="48"/>
        </w:numPr>
        <w:spacing w:line="276" w:lineRule="auto"/>
        <w:rPr>
          <w:rFonts w:asciiTheme="minorHAnsi" w:hAnsiTheme="minorHAnsi" w:cstheme="minorHAnsi"/>
          <w:color w:val="000000" w:themeColor="text1"/>
          <w:sz w:val="24"/>
          <w:szCs w:val="24"/>
          <w:lang w:val="pl"/>
        </w:rPr>
      </w:pPr>
      <w:r w:rsidRPr="002E4581">
        <w:rPr>
          <w:rFonts w:asciiTheme="minorHAnsi" w:hAnsiTheme="minorHAnsi" w:cstheme="minorHAnsi"/>
          <w:color w:val="000000" w:themeColor="text1"/>
          <w:sz w:val="24"/>
          <w:szCs w:val="24"/>
          <w:lang w:val="pl"/>
        </w:rPr>
        <w:t>Zasady analgezji pooperacyjnej w ginekologii – ocena bólu, dobór leków i monitorowanie skuteczności terapii</w:t>
      </w:r>
    </w:p>
    <w:p w14:paraId="609DDC2F" w14:textId="0FDD7E16" w:rsidR="002E4581" w:rsidRDefault="002E4581" w:rsidP="002E4581">
      <w:pPr>
        <w:pStyle w:val="TableParagraph"/>
        <w:numPr>
          <w:ilvl w:val="0"/>
          <w:numId w:val="48"/>
        </w:numPr>
        <w:spacing w:line="276" w:lineRule="auto"/>
        <w:rPr>
          <w:rFonts w:asciiTheme="minorHAnsi" w:hAnsiTheme="minorHAnsi" w:cstheme="minorHAnsi"/>
          <w:color w:val="000000" w:themeColor="text1"/>
          <w:sz w:val="24"/>
          <w:szCs w:val="24"/>
          <w:lang w:val="pl"/>
        </w:rPr>
      </w:pPr>
      <w:r w:rsidRPr="002E4581">
        <w:rPr>
          <w:rFonts w:asciiTheme="minorHAnsi" w:hAnsiTheme="minorHAnsi" w:cstheme="minorHAnsi"/>
          <w:color w:val="000000" w:themeColor="text1"/>
          <w:sz w:val="24"/>
          <w:szCs w:val="24"/>
          <w:lang w:val="pl"/>
        </w:rPr>
        <w:t>Antykoncepcja hormonalna i terapia hormonalna w okresie menopauzy – mechanizmy działania, wskazania i przeciwwskazania</w:t>
      </w:r>
    </w:p>
    <w:p w14:paraId="6DCAEA47" w14:textId="175BAAF9" w:rsidR="002E4581" w:rsidRDefault="002E4581" w:rsidP="002E4581">
      <w:pPr>
        <w:pStyle w:val="TableParagraph"/>
        <w:numPr>
          <w:ilvl w:val="0"/>
          <w:numId w:val="48"/>
        </w:numPr>
        <w:spacing w:line="276" w:lineRule="auto"/>
        <w:rPr>
          <w:rFonts w:asciiTheme="minorHAnsi" w:hAnsiTheme="minorHAnsi" w:cstheme="minorHAnsi"/>
          <w:color w:val="000000" w:themeColor="text1"/>
          <w:sz w:val="24"/>
          <w:szCs w:val="24"/>
          <w:lang w:val="pl"/>
        </w:rPr>
      </w:pPr>
      <w:proofErr w:type="spellStart"/>
      <w:r w:rsidRPr="002E4581">
        <w:rPr>
          <w:rFonts w:asciiTheme="minorHAnsi" w:hAnsiTheme="minorHAnsi" w:cstheme="minorHAnsi"/>
          <w:color w:val="000000" w:themeColor="text1"/>
          <w:sz w:val="24"/>
          <w:szCs w:val="24"/>
          <w:lang w:val="pl"/>
        </w:rPr>
        <w:t>Endokrynopatie</w:t>
      </w:r>
      <w:proofErr w:type="spellEnd"/>
      <w:r w:rsidRPr="002E4581">
        <w:rPr>
          <w:rFonts w:asciiTheme="minorHAnsi" w:hAnsiTheme="minorHAnsi" w:cstheme="minorHAnsi"/>
          <w:color w:val="000000" w:themeColor="text1"/>
          <w:sz w:val="24"/>
          <w:szCs w:val="24"/>
          <w:lang w:val="pl"/>
        </w:rPr>
        <w:t xml:space="preserve"> ginekologiczne – zaburzenia osi podwzgórze–przysadka–jajnik, diagnostyka i leczenie</w:t>
      </w:r>
    </w:p>
    <w:p w14:paraId="101440F1" w14:textId="2F6A6B6D" w:rsidR="002E4581" w:rsidRDefault="002E4581" w:rsidP="002E4581">
      <w:pPr>
        <w:pStyle w:val="TableParagraph"/>
        <w:numPr>
          <w:ilvl w:val="0"/>
          <w:numId w:val="48"/>
        </w:numPr>
        <w:spacing w:line="276" w:lineRule="auto"/>
        <w:rPr>
          <w:rFonts w:asciiTheme="minorHAnsi" w:hAnsiTheme="minorHAnsi" w:cstheme="minorHAnsi"/>
          <w:color w:val="000000" w:themeColor="text1"/>
          <w:sz w:val="24"/>
          <w:szCs w:val="24"/>
          <w:lang w:val="pl"/>
        </w:rPr>
      </w:pPr>
      <w:r w:rsidRPr="002E4581">
        <w:rPr>
          <w:rFonts w:asciiTheme="minorHAnsi" w:hAnsiTheme="minorHAnsi" w:cstheme="minorHAnsi"/>
          <w:color w:val="000000" w:themeColor="text1"/>
          <w:sz w:val="24"/>
          <w:szCs w:val="24"/>
          <w:lang w:val="pl"/>
        </w:rPr>
        <w:t>Ginekologia wieku rozwojowego – specyfika opieki nad dziewczynkami i nastolatkami, najczęstsze problemy kliniczne</w:t>
      </w:r>
    </w:p>
    <w:p w14:paraId="475D5E81" w14:textId="4DCC27AE" w:rsidR="002E4581" w:rsidRDefault="002E4581" w:rsidP="002E4581">
      <w:pPr>
        <w:pStyle w:val="TableParagraph"/>
        <w:numPr>
          <w:ilvl w:val="0"/>
          <w:numId w:val="48"/>
        </w:numPr>
        <w:spacing w:line="276" w:lineRule="auto"/>
        <w:rPr>
          <w:rFonts w:asciiTheme="minorHAnsi" w:hAnsiTheme="minorHAnsi" w:cstheme="minorHAnsi"/>
          <w:color w:val="000000" w:themeColor="text1"/>
          <w:sz w:val="24"/>
          <w:szCs w:val="24"/>
          <w:lang w:val="pl"/>
        </w:rPr>
      </w:pPr>
      <w:r w:rsidRPr="002E4581">
        <w:rPr>
          <w:rFonts w:asciiTheme="minorHAnsi" w:hAnsiTheme="minorHAnsi" w:cstheme="minorHAnsi"/>
          <w:color w:val="000000" w:themeColor="text1"/>
          <w:sz w:val="24"/>
          <w:szCs w:val="24"/>
          <w:lang w:val="pl"/>
        </w:rPr>
        <w:t>Wady rozwojowe żeńskich narządów płciowych – klasyfikacja, diagnostyka obrazowa i możliwości korekcji chirurgicznej</w:t>
      </w:r>
    </w:p>
    <w:p w14:paraId="7B93665E" w14:textId="1A6EB3DA" w:rsidR="002E4581" w:rsidRDefault="002E4581" w:rsidP="002E4581">
      <w:pPr>
        <w:pStyle w:val="TableParagraph"/>
        <w:numPr>
          <w:ilvl w:val="0"/>
          <w:numId w:val="48"/>
        </w:numPr>
        <w:spacing w:line="276" w:lineRule="auto"/>
        <w:rPr>
          <w:rFonts w:asciiTheme="minorHAnsi" w:hAnsiTheme="minorHAnsi" w:cstheme="minorHAnsi"/>
          <w:color w:val="000000" w:themeColor="text1"/>
          <w:sz w:val="24"/>
          <w:szCs w:val="24"/>
          <w:lang w:val="pl"/>
        </w:rPr>
      </w:pPr>
      <w:r w:rsidRPr="002E4581">
        <w:rPr>
          <w:rFonts w:asciiTheme="minorHAnsi" w:hAnsiTheme="minorHAnsi" w:cstheme="minorHAnsi"/>
          <w:color w:val="000000" w:themeColor="text1"/>
          <w:sz w:val="24"/>
          <w:szCs w:val="24"/>
          <w:lang w:val="pl"/>
        </w:rPr>
        <w:t>Endometrioza – patogeneza, objawy kliniczne, metody diagnostyczne i strategie terapeutyczne</w:t>
      </w:r>
    </w:p>
    <w:p w14:paraId="2C00C7E0" w14:textId="26A73E02" w:rsidR="002E4581" w:rsidRPr="002E4581" w:rsidRDefault="002E4581" w:rsidP="002E4581">
      <w:pPr>
        <w:pStyle w:val="TableParagraph"/>
        <w:numPr>
          <w:ilvl w:val="0"/>
          <w:numId w:val="48"/>
        </w:numPr>
        <w:spacing w:line="276" w:lineRule="auto"/>
        <w:rPr>
          <w:rFonts w:asciiTheme="minorHAnsi" w:hAnsiTheme="minorHAnsi" w:cstheme="minorHAnsi"/>
          <w:color w:val="000000" w:themeColor="text1"/>
          <w:sz w:val="24"/>
          <w:szCs w:val="24"/>
          <w:lang w:val="pl"/>
        </w:rPr>
      </w:pPr>
      <w:r w:rsidRPr="002E4581">
        <w:rPr>
          <w:rFonts w:asciiTheme="minorHAnsi" w:hAnsiTheme="minorHAnsi" w:cstheme="minorHAnsi"/>
          <w:color w:val="000000" w:themeColor="text1"/>
          <w:sz w:val="24"/>
          <w:szCs w:val="24"/>
          <w:lang w:val="pl"/>
        </w:rPr>
        <w:t>Kolokwium zaliczeniowe – ocena efektów kształcenia w zakresie ginekologii klinicznej i onkologicznej</w:t>
      </w:r>
      <w:r>
        <w:rPr>
          <w:rFonts w:asciiTheme="minorHAnsi" w:hAnsiTheme="minorHAnsi" w:cstheme="minorHAnsi"/>
          <w:color w:val="000000" w:themeColor="text1"/>
          <w:sz w:val="24"/>
          <w:szCs w:val="24"/>
          <w:lang w:val="pl"/>
        </w:rPr>
        <w:t>.</w:t>
      </w:r>
    </w:p>
    <w:p w14:paraId="0F8A7308" w14:textId="60C4FF32" w:rsidR="006D764F" w:rsidRPr="00341AC4" w:rsidRDefault="00436CA8" w:rsidP="004501ED">
      <w:pPr>
        <w:pStyle w:val="TableParagraph"/>
        <w:spacing w:line="276" w:lineRule="auto"/>
        <w:ind w:left="993" w:hanging="284"/>
        <w:rPr>
          <w:rFonts w:asciiTheme="minorHAnsi" w:hAnsiTheme="minorHAnsi" w:cstheme="minorHAnsi"/>
          <w:color w:val="000000" w:themeColor="text1"/>
          <w:sz w:val="24"/>
          <w:szCs w:val="24"/>
        </w:rPr>
      </w:pPr>
      <w:r w:rsidRPr="00341AC4">
        <w:rPr>
          <w:rFonts w:asciiTheme="minorHAnsi" w:hAnsiTheme="minorHAnsi" w:cstheme="minorHAnsi"/>
          <w:color w:val="000000" w:themeColor="text1"/>
          <w:sz w:val="24"/>
          <w:szCs w:val="24"/>
        </w:rPr>
        <w:t xml:space="preserve"> </w:t>
      </w:r>
      <w:r w:rsidR="006D764F" w:rsidRPr="00341AC4">
        <w:rPr>
          <w:rFonts w:asciiTheme="minorHAnsi" w:hAnsiTheme="minorHAnsi" w:cstheme="minorHAnsi"/>
          <w:color w:val="000000" w:themeColor="text1"/>
          <w:sz w:val="24"/>
          <w:szCs w:val="24"/>
        </w:rPr>
        <w:t>(w tym zajęcia prowadzone z wykorzystaniem metod i technik kształcenia na odległość)</w:t>
      </w:r>
    </w:p>
    <w:p w14:paraId="4D6BBD57" w14:textId="446E42E6" w:rsidR="006D764F" w:rsidRPr="00341AC4" w:rsidRDefault="002E4581" w:rsidP="004501ED">
      <w:pPr>
        <w:pStyle w:val="TableParagraph"/>
        <w:numPr>
          <w:ilvl w:val="0"/>
          <w:numId w:val="15"/>
        </w:numPr>
        <w:spacing w:line="276" w:lineRule="auto"/>
        <w:ind w:left="993" w:hanging="284"/>
        <w:rPr>
          <w:rFonts w:asciiTheme="minorHAnsi" w:hAnsiTheme="minorHAnsi" w:cstheme="minorHAnsi"/>
          <w:color w:val="000000" w:themeColor="text1"/>
          <w:sz w:val="24"/>
          <w:szCs w:val="24"/>
        </w:rPr>
      </w:pPr>
      <w:r w:rsidRPr="002E4581">
        <w:rPr>
          <w:rFonts w:asciiTheme="minorHAnsi" w:hAnsiTheme="minorHAnsi" w:cstheme="minorHAnsi"/>
          <w:color w:val="000000" w:themeColor="text1"/>
          <w:sz w:val="24"/>
          <w:szCs w:val="24"/>
          <w:lang w:val="pl"/>
        </w:rPr>
        <w:t>Podstawy diagnostyki mutacji genowych i chromosomowych odpowiedzialnych za choroby dziedziczone i nabyte, w tym nowotworowe</w:t>
      </w:r>
    </w:p>
    <w:p w14:paraId="394B9EBA" w14:textId="541ED06A" w:rsidR="006D764F" w:rsidRPr="00341AC4" w:rsidRDefault="002E4581" w:rsidP="004501ED">
      <w:pPr>
        <w:pStyle w:val="TableParagraph"/>
        <w:numPr>
          <w:ilvl w:val="0"/>
          <w:numId w:val="15"/>
        </w:numPr>
        <w:spacing w:line="276" w:lineRule="auto"/>
        <w:ind w:left="993" w:hanging="284"/>
        <w:rPr>
          <w:rFonts w:asciiTheme="minorHAnsi" w:hAnsiTheme="minorHAnsi" w:cstheme="minorHAnsi"/>
          <w:color w:val="000000" w:themeColor="text1"/>
          <w:sz w:val="24"/>
          <w:szCs w:val="24"/>
        </w:rPr>
      </w:pPr>
      <w:r w:rsidRPr="002E4581">
        <w:rPr>
          <w:rFonts w:asciiTheme="minorHAnsi" w:hAnsiTheme="minorHAnsi" w:cstheme="minorHAnsi"/>
          <w:bCs/>
          <w:color w:val="000000" w:themeColor="text1"/>
          <w:sz w:val="24"/>
          <w:szCs w:val="24"/>
          <w:lang w:val="pl"/>
        </w:rPr>
        <w:t>Prawidłowy kariotyp człowieka i różne typy determinacji płci</w:t>
      </w:r>
    </w:p>
    <w:p w14:paraId="25152388" w14:textId="36CB841E" w:rsidR="006D764F" w:rsidRDefault="002E4581" w:rsidP="004501ED">
      <w:pPr>
        <w:pStyle w:val="TableParagraph"/>
        <w:spacing w:before="120" w:line="276" w:lineRule="auto"/>
        <w:ind w:left="1134" w:hanging="567"/>
        <w:rPr>
          <w:rFonts w:asciiTheme="minorHAnsi" w:hAnsiTheme="minorHAnsi" w:cstheme="minorHAnsi"/>
          <w:b/>
          <w:bCs/>
          <w:color w:val="000000" w:themeColor="text1"/>
          <w:sz w:val="24"/>
          <w:szCs w:val="24"/>
        </w:rPr>
      </w:pPr>
      <w:r>
        <w:rPr>
          <w:rFonts w:asciiTheme="minorHAnsi" w:hAnsiTheme="minorHAnsi" w:cstheme="minorHAnsi"/>
          <w:b/>
          <w:bCs/>
          <w:color w:val="000000" w:themeColor="text1"/>
          <w:sz w:val="24"/>
          <w:szCs w:val="24"/>
        </w:rPr>
        <w:t>Ćwiczenia praktyczne</w:t>
      </w:r>
    </w:p>
    <w:p w14:paraId="305C7545" w14:textId="0536EDFB" w:rsidR="00AD4805" w:rsidRPr="00341AC4" w:rsidRDefault="00AD4805" w:rsidP="004501ED">
      <w:pPr>
        <w:pStyle w:val="TableParagraph"/>
        <w:spacing w:before="120" w:line="276" w:lineRule="auto"/>
        <w:ind w:left="1134" w:hanging="567"/>
        <w:rPr>
          <w:rFonts w:asciiTheme="minorHAnsi" w:hAnsiTheme="minorHAnsi" w:cstheme="minorHAnsi"/>
          <w:b/>
          <w:bCs/>
          <w:color w:val="000000" w:themeColor="text1"/>
          <w:sz w:val="24"/>
          <w:szCs w:val="24"/>
        </w:rPr>
      </w:pPr>
      <w:r>
        <w:rPr>
          <w:rFonts w:asciiTheme="minorHAnsi" w:hAnsiTheme="minorHAnsi" w:cstheme="minorHAnsi"/>
          <w:b/>
          <w:bCs/>
          <w:color w:val="000000" w:themeColor="text1"/>
          <w:sz w:val="24"/>
          <w:szCs w:val="24"/>
        </w:rPr>
        <w:t>Semestr IX</w:t>
      </w:r>
    </w:p>
    <w:p w14:paraId="3700E9B4" w14:textId="510ACC46" w:rsidR="006D764F" w:rsidRPr="00AD4805" w:rsidRDefault="00AD4805" w:rsidP="004501ED">
      <w:pPr>
        <w:pStyle w:val="TableParagraph"/>
        <w:numPr>
          <w:ilvl w:val="0"/>
          <w:numId w:val="16"/>
        </w:numPr>
        <w:spacing w:line="276" w:lineRule="auto"/>
        <w:ind w:left="1134" w:hanging="567"/>
        <w:rPr>
          <w:rFonts w:asciiTheme="minorHAnsi" w:hAnsiTheme="minorHAnsi" w:cstheme="minorHAnsi"/>
          <w:color w:val="000000" w:themeColor="text1"/>
          <w:sz w:val="24"/>
          <w:szCs w:val="24"/>
        </w:rPr>
      </w:pPr>
      <w:r w:rsidRPr="00AD4805">
        <w:rPr>
          <w:rFonts w:asciiTheme="minorHAnsi" w:hAnsiTheme="minorHAnsi" w:cstheme="minorHAnsi"/>
          <w:color w:val="000000" w:themeColor="text1"/>
          <w:sz w:val="24"/>
          <w:szCs w:val="24"/>
          <w:lang w:val="pl"/>
        </w:rPr>
        <w:t>Student aktywnie uczestniczy w zbieraniu wywiadu położniczego oraz ocenie stanu klinicznego ciężarnej, ucząc się rozpoznawania objawów fizjologicznych i patologicznych przebiegu ciąży</w:t>
      </w:r>
    </w:p>
    <w:p w14:paraId="3A636F47" w14:textId="422156A6" w:rsidR="00AD4805" w:rsidRPr="00AD4805" w:rsidRDefault="00AD4805" w:rsidP="004501ED">
      <w:pPr>
        <w:pStyle w:val="TableParagraph"/>
        <w:numPr>
          <w:ilvl w:val="0"/>
          <w:numId w:val="16"/>
        </w:numPr>
        <w:spacing w:line="276" w:lineRule="auto"/>
        <w:ind w:left="1134" w:hanging="567"/>
        <w:rPr>
          <w:rFonts w:asciiTheme="minorHAnsi" w:hAnsiTheme="minorHAnsi" w:cstheme="minorHAnsi"/>
          <w:color w:val="000000" w:themeColor="text1"/>
          <w:sz w:val="24"/>
          <w:szCs w:val="24"/>
        </w:rPr>
      </w:pPr>
      <w:r w:rsidRPr="00AD4805">
        <w:rPr>
          <w:rFonts w:asciiTheme="minorHAnsi" w:hAnsiTheme="minorHAnsi" w:cstheme="minorHAnsi"/>
          <w:color w:val="000000" w:themeColor="text1"/>
          <w:sz w:val="24"/>
          <w:szCs w:val="24"/>
          <w:lang w:val="pl"/>
        </w:rPr>
        <w:t>Student bierze udział w interpretacji wyników badań laboratoryjnych, obrazowych i kardiotokograficznych, analizując ich znaczenie dla zdrowia matki i płodu</w:t>
      </w:r>
    </w:p>
    <w:p w14:paraId="104944FB" w14:textId="59710D22" w:rsidR="00AD4805" w:rsidRPr="00AD4805" w:rsidRDefault="00AD4805" w:rsidP="004501ED">
      <w:pPr>
        <w:pStyle w:val="TableParagraph"/>
        <w:numPr>
          <w:ilvl w:val="0"/>
          <w:numId w:val="16"/>
        </w:numPr>
        <w:spacing w:line="276" w:lineRule="auto"/>
        <w:ind w:left="1134" w:hanging="567"/>
        <w:rPr>
          <w:rFonts w:asciiTheme="minorHAnsi" w:hAnsiTheme="minorHAnsi" w:cstheme="minorHAnsi"/>
          <w:color w:val="000000" w:themeColor="text1"/>
          <w:sz w:val="24"/>
          <w:szCs w:val="24"/>
        </w:rPr>
      </w:pPr>
      <w:r w:rsidRPr="00AD4805">
        <w:rPr>
          <w:rFonts w:asciiTheme="minorHAnsi" w:hAnsiTheme="minorHAnsi" w:cstheme="minorHAnsi"/>
          <w:color w:val="000000" w:themeColor="text1"/>
          <w:sz w:val="24"/>
          <w:szCs w:val="24"/>
          <w:lang w:val="pl"/>
        </w:rPr>
        <w:t xml:space="preserve">Student obserwuje i asystuje przy porodzie fizjologicznym oraz zabiegowym, poznając </w:t>
      </w:r>
      <w:r w:rsidRPr="00AD4805">
        <w:rPr>
          <w:rFonts w:asciiTheme="minorHAnsi" w:hAnsiTheme="minorHAnsi" w:cstheme="minorHAnsi"/>
          <w:color w:val="000000" w:themeColor="text1"/>
          <w:sz w:val="24"/>
          <w:szCs w:val="24"/>
          <w:lang w:val="pl"/>
        </w:rPr>
        <w:lastRenderedPageBreak/>
        <w:t>mechanizmy porodu i zasady interwencji medycznych</w:t>
      </w:r>
    </w:p>
    <w:p w14:paraId="1ABD9B20" w14:textId="077E7746" w:rsidR="00AD4805" w:rsidRPr="00AD4805" w:rsidRDefault="00AD4805" w:rsidP="004501ED">
      <w:pPr>
        <w:pStyle w:val="TableParagraph"/>
        <w:numPr>
          <w:ilvl w:val="0"/>
          <w:numId w:val="16"/>
        </w:numPr>
        <w:spacing w:line="276" w:lineRule="auto"/>
        <w:ind w:left="1134" w:hanging="567"/>
        <w:rPr>
          <w:rFonts w:asciiTheme="minorHAnsi" w:hAnsiTheme="minorHAnsi" w:cstheme="minorHAnsi"/>
          <w:color w:val="000000" w:themeColor="text1"/>
          <w:sz w:val="24"/>
          <w:szCs w:val="24"/>
        </w:rPr>
      </w:pPr>
      <w:r w:rsidRPr="00AD4805">
        <w:rPr>
          <w:rFonts w:asciiTheme="minorHAnsi" w:hAnsiTheme="minorHAnsi" w:cstheme="minorHAnsi"/>
          <w:color w:val="000000" w:themeColor="text1"/>
          <w:sz w:val="24"/>
          <w:szCs w:val="24"/>
          <w:lang w:val="pl"/>
        </w:rPr>
        <w:t>Student uczy się monitorowania połogu, rozpoznawania jego powikłań oraz prowadzenia opieki nad kobietą w okresie poporodowym</w:t>
      </w:r>
    </w:p>
    <w:p w14:paraId="5A4E0834" w14:textId="547360A9" w:rsidR="00AD4805" w:rsidRPr="00AD4805" w:rsidRDefault="00AD4805" w:rsidP="004501ED">
      <w:pPr>
        <w:pStyle w:val="TableParagraph"/>
        <w:numPr>
          <w:ilvl w:val="0"/>
          <w:numId w:val="16"/>
        </w:numPr>
        <w:spacing w:line="276" w:lineRule="auto"/>
        <w:ind w:left="1134" w:hanging="567"/>
        <w:rPr>
          <w:rFonts w:asciiTheme="minorHAnsi" w:hAnsiTheme="minorHAnsi" w:cstheme="minorHAnsi"/>
          <w:color w:val="000000" w:themeColor="text1"/>
          <w:sz w:val="24"/>
          <w:szCs w:val="24"/>
        </w:rPr>
      </w:pPr>
      <w:r w:rsidRPr="00AD4805">
        <w:rPr>
          <w:rFonts w:asciiTheme="minorHAnsi" w:hAnsiTheme="minorHAnsi" w:cstheme="minorHAnsi"/>
          <w:color w:val="000000" w:themeColor="text1"/>
          <w:sz w:val="24"/>
          <w:szCs w:val="24"/>
          <w:lang w:val="pl"/>
        </w:rPr>
        <w:t>Student poznaje zasady kwalifikacji do badań prenatalnych i uczestniczy w analizie ich wyników, uwzględniając aspekty etyczne i kliniczne</w:t>
      </w:r>
    </w:p>
    <w:p w14:paraId="0786D68E" w14:textId="35B2C534" w:rsidR="00AD4805" w:rsidRPr="00AD4805" w:rsidRDefault="00AD4805" w:rsidP="004501ED">
      <w:pPr>
        <w:pStyle w:val="TableParagraph"/>
        <w:numPr>
          <w:ilvl w:val="0"/>
          <w:numId w:val="16"/>
        </w:numPr>
        <w:spacing w:line="276" w:lineRule="auto"/>
        <w:ind w:left="1134" w:hanging="567"/>
        <w:rPr>
          <w:rFonts w:asciiTheme="minorHAnsi" w:hAnsiTheme="minorHAnsi" w:cstheme="minorHAnsi"/>
          <w:color w:val="000000" w:themeColor="text1"/>
          <w:sz w:val="24"/>
          <w:szCs w:val="24"/>
        </w:rPr>
      </w:pPr>
      <w:r w:rsidRPr="00AD4805">
        <w:rPr>
          <w:rFonts w:asciiTheme="minorHAnsi" w:hAnsiTheme="minorHAnsi" w:cstheme="minorHAnsi"/>
          <w:color w:val="000000" w:themeColor="text1"/>
          <w:sz w:val="24"/>
          <w:szCs w:val="24"/>
          <w:lang w:val="pl"/>
        </w:rPr>
        <w:t>Student bierze udział w planowaniu postępowania terapeutycznego w przypadkach patologii ciąży, takich jak nadciśnienie, cukrzyca czy cholestaza ciężarnych</w:t>
      </w:r>
    </w:p>
    <w:p w14:paraId="22503479" w14:textId="262B5EFB" w:rsidR="00AD4805" w:rsidRPr="00AD4805" w:rsidRDefault="00AD4805" w:rsidP="004501ED">
      <w:pPr>
        <w:pStyle w:val="TableParagraph"/>
        <w:numPr>
          <w:ilvl w:val="0"/>
          <w:numId w:val="16"/>
        </w:numPr>
        <w:spacing w:line="276" w:lineRule="auto"/>
        <w:ind w:left="1134" w:hanging="567"/>
        <w:rPr>
          <w:rFonts w:asciiTheme="minorHAnsi" w:hAnsiTheme="minorHAnsi" w:cstheme="minorHAnsi"/>
          <w:color w:val="000000" w:themeColor="text1"/>
          <w:sz w:val="24"/>
          <w:szCs w:val="24"/>
        </w:rPr>
      </w:pPr>
      <w:r w:rsidRPr="00AD4805">
        <w:rPr>
          <w:rFonts w:asciiTheme="minorHAnsi" w:hAnsiTheme="minorHAnsi" w:cstheme="minorHAnsi"/>
          <w:color w:val="000000" w:themeColor="text1"/>
          <w:sz w:val="24"/>
          <w:szCs w:val="24"/>
          <w:lang w:val="pl"/>
        </w:rPr>
        <w:t>Student uczestniczy w edukacji pacjentek dotyczącej laktacji, połogu i opieki nad noworodkiem, promując zachowania prozdrowotne</w:t>
      </w:r>
    </w:p>
    <w:p w14:paraId="4F5C55D5" w14:textId="7BB7F97E" w:rsidR="00AD4805" w:rsidRPr="00AD4805" w:rsidRDefault="00AD4805" w:rsidP="004501ED">
      <w:pPr>
        <w:pStyle w:val="TableParagraph"/>
        <w:numPr>
          <w:ilvl w:val="0"/>
          <w:numId w:val="16"/>
        </w:numPr>
        <w:spacing w:line="276" w:lineRule="auto"/>
        <w:ind w:left="1134" w:hanging="567"/>
        <w:rPr>
          <w:rFonts w:asciiTheme="minorHAnsi" w:hAnsiTheme="minorHAnsi" w:cstheme="minorHAnsi"/>
          <w:color w:val="000000" w:themeColor="text1"/>
          <w:sz w:val="24"/>
          <w:szCs w:val="24"/>
        </w:rPr>
      </w:pPr>
      <w:r w:rsidRPr="00AD4805">
        <w:rPr>
          <w:rFonts w:asciiTheme="minorHAnsi" w:hAnsiTheme="minorHAnsi" w:cstheme="minorHAnsi"/>
          <w:color w:val="000000" w:themeColor="text1"/>
          <w:sz w:val="24"/>
          <w:szCs w:val="24"/>
          <w:lang w:val="pl"/>
        </w:rPr>
        <w:t>Student ćwiczy prowadzenie trudnych rozmów z pacjentką, m.in. w sytuacjach poronienia, decyzji o zakończeniu ciąży, VBAC czy niepomyślnych wyników badań prenatalnych</w:t>
      </w:r>
    </w:p>
    <w:p w14:paraId="65F1B5AC" w14:textId="585D3381" w:rsidR="00AD4805" w:rsidRPr="00AD4805" w:rsidRDefault="00AD4805" w:rsidP="00AD4805">
      <w:pPr>
        <w:pStyle w:val="TableParagraph"/>
        <w:spacing w:line="276" w:lineRule="auto"/>
        <w:ind w:left="567"/>
        <w:rPr>
          <w:rFonts w:asciiTheme="minorHAnsi" w:hAnsiTheme="minorHAnsi" w:cstheme="minorHAnsi"/>
          <w:b/>
          <w:color w:val="000000" w:themeColor="text1"/>
          <w:sz w:val="24"/>
          <w:szCs w:val="24"/>
          <w:lang w:val="pl"/>
        </w:rPr>
      </w:pPr>
      <w:r w:rsidRPr="00AD4805">
        <w:rPr>
          <w:rFonts w:asciiTheme="minorHAnsi" w:hAnsiTheme="minorHAnsi" w:cstheme="minorHAnsi"/>
          <w:b/>
          <w:color w:val="000000" w:themeColor="text1"/>
          <w:sz w:val="24"/>
          <w:szCs w:val="24"/>
          <w:lang w:val="pl"/>
        </w:rPr>
        <w:t>Semestr X</w:t>
      </w:r>
    </w:p>
    <w:p w14:paraId="0A8DBF26" w14:textId="2EFC35A2" w:rsidR="00AD4805" w:rsidRPr="00AD4805" w:rsidRDefault="00AD4805" w:rsidP="00AD4805">
      <w:pPr>
        <w:pStyle w:val="TableParagraph"/>
        <w:numPr>
          <w:ilvl w:val="0"/>
          <w:numId w:val="49"/>
        </w:numPr>
        <w:spacing w:line="276" w:lineRule="auto"/>
        <w:rPr>
          <w:rFonts w:asciiTheme="minorHAnsi" w:hAnsiTheme="minorHAnsi" w:cstheme="minorHAnsi"/>
          <w:color w:val="000000" w:themeColor="text1"/>
          <w:sz w:val="24"/>
          <w:szCs w:val="24"/>
        </w:rPr>
      </w:pPr>
      <w:r w:rsidRPr="00AD4805">
        <w:rPr>
          <w:rFonts w:asciiTheme="minorHAnsi" w:hAnsiTheme="minorHAnsi" w:cstheme="minorHAnsi"/>
          <w:bCs/>
          <w:color w:val="000000" w:themeColor="text1"/>
          <w:sz w:val="24"/>
          <w:szCs w:val="24"/>
          <w:lang w:val="pl"/>
        </w:rPr>
        <w:t>Student uczestniczy w badaniu ginekologicznym, ucząc się oceny cyklu miesiączkowego, identyfikacji jego zaburzeń oraz rozpoznawania patologii narządów rodnych</w:t>
      </w:r>
    </w:p>
    <w:p w14:paraId="191DDC6B" w14:textId="1733AFA9" w:rsidR="00AD4805" w:rsidRPr="00AD4805" w:rsidRDefault="00AD4805" w:rsidP="00AD4805">
      <w:pPr>
        <w:pStyle w:val="TableParagraph"/>
        <w:numPr>
          <w:ilvl w:val="0"/>
          <w:numId w:val="49"/>
        </w:numPr>
        <w:spacing w:line="276" w:lineRule="auto"/>
        <w:rPr>
          <w:rFonts w:asciiTheme="minorHAnsi" w:hAnsiTheme="minorHAnsi" w:cstheme="minorHAnsi"/>
          <w:color w:val="000000" w:themeColor="text1"/>
          <w:sz w:val="24"/>
          <w:szCs w:val="24"/>
        </w:rPr>
      </w:pPr>
      <w:r w:rsidRPr="00AD4805">
        <w:rPr>
          <w:rFonts w:asciiTheme="minorHAnsi" w:hAnsiTheme="minorHAnsi" w:cstheme="minorHAnsi"/>
          <w:bCs/>
          <w:color w:val="000000" w:themeColor="text1"/>
          <w:sz w:val="24"/>
          <w:szCs w:val="24"/>
          <w:lang w:val="pl"/>
        </w:rPr>
        <w:t>Student asystuje przy typowych zabiegach ginekologicznych, takich jak histeroskopia czy laparoskopia, poznając zasady aseptyki, przygotowania pola operacyjnego i technik małoinwazyjnych</w:t>
      </w:r>
    </w:p>
    <w:p w14:paraId="133ACA62" w14:textId="11E35490" w:rsidR="00AD4805" w:rsidRPr="00AD4805" w:rsidRDefault="00AD4805" w:rsidP="00AD4805">
      <w:pPr>
        <w:pStyle w:val="TableParagraph"/>
        <w:numPr>
          <w:ilvl w:val="0"/>
          <w:numId w:val="49"/>
        </w:numPr>
        <w:spacing w:line="276" w:lineRule="auto"/>
        <w:rPr>
          <w:rFonts w:asciiTheme="minorHAnsi" w:hAnsiTheme="minorHAnsi" w:cstheme="minorHAnsi"/>
          <w:color w:val="000000" w:themeColor="text1"/>
          <w:sz w:val="24"/>
          <w:szCs w:val="24"/>
        </w:rPr>
      </w:pPr>
      <w:r w:rsidRPr="00AD4805">
        <w:rPr>
          <w:rFonts w:asciiTheme="minorHAnsi" w:hAnsiTheme="minorHAnsi" w:cstheme="minorHAnsi"/>
          <w:bCs/>
          <w:color w:val="000000" w:themeColor="text1"/>
          <w:sz w:val="24"/>
          <w:szCs w:val="24"/>
          <w:lang w:val="pl"/>
        </w:rPr>
        <w:t>Student wykonuje podstawowe czynności zabiegowe, takie jak zaopatrzenie rany czy zmiana opatrunku, ucząc się zasad postępowania pooperacyjnego i terapii przeciwbólowej</w:t>
      </w:r>
    </w:p>
    <w:p w14:paraId="0956BE5E" w14:textId="123181D3" w:rsidR="00AD4805" w:rsidRPr="00AD4805" w:rsidRDefault="00AD4805" w:rsidP="00AD4805">
      <w:pPr>
        <w:pStyle w:val="TableParagraph"/>
        <w:numPr>
          <w:ilvl w:val="0"/>
          <w:numId w:val="49"/>
        </w:numPr>
        <w:spacing w:line="276" w:lineRule="auto"/>
        <w:rPr>
          <w:rFonts w:asciiTheme="minorHAnsi" w:hAnsiTheme="minorHAnsi" w:cstheme="minorHAnsi"/>
          <w:color w:val="000000" w:themeColor="text1"/>
          <w:sz w:val="24"/>
          <w:szCs w:val="24"/>
        </w:rPr>
      </w:pPr>
      <w:r w:rsidRPr="00AD4805">
        <w:rPr>
          <w:rFonts w:asciiTheme="minorHAnsi" w:hAnsiTheme="minorHAnsi" w:cstheme="minorHAnsi"/>
          <w:bCs/>
          <w:color w:val="000000" w:themeColor="text1"/>
          <w:sz w:val="24"/>
          <w:szCs w:val="24"/>
          <w:lang w:val="pl"/>
        </w:rPr>
        <w:t>Student bierze udział w diagnostyce i leczeniu infekcji narządów rodnych, poznając metody mikrobiologiczne i zasady farmakoterapii</w:t>
      </w:r>
    </w:p>
    <w:p w14:paraId="597E6F62" w14:textId="4F43C088" w:rsidR="00AD4805" w:rsidRPr="00AD4805" w:rsidRDefault="00AD4805" w:rsidP="00AD4805">
      <w:pPr>
        <w:pStyle w:val="TableParagraph"/>
        <w:numPr>
          <w:ilvl w:val="0"/>
          <w:numId w:val="49"/>
        </w:numPr>
        <w:spacing w:line="276" w:lineRule="auto"/>
        <w:rPr>
          <w:rFonts w:asciiTheme="minorHAnsi" w:hAnsiTheme="minorHAnsi" w:cstheme="minorHAnsi"/>
          <w:color w:val="000000" w:themeColor="text1"/>
          <w:sz w:val="24"/>
          <w:szCs w:val="24"/>
        </w:rPr>
      </w:pPr>
      <w:r w:rsidRPr="00AD4805">
        <w:rPr>
          <w:rFonts w:asciiTheme="minorHAnsi" w:hAnsiTheme="minorHAnsi" w:cstheme="minorHAnsi"/>
          <w:bCs/>
          <w:color w:val="000000" w:themeColor="text1"/>
          <w:sz w:val="24"/>
          <w:szCs w:val="24"/>
          <w:lang w:val="pl"/>
        </w:rPr>
        <w:t>Student uczestniczy w kwalifikacji do leczenia hormonalnego i antykoncepcji, analizując wskazania, przeciwwskazania oraz potrzeby pacjentki</w:t>
      </w:r>
    </w:p>
    <w:p w14:paraId="761AF2F8" w14:textId="77777777" w:rsidR="00AD4805" w:rsidRPr="00AD4805" w:rsidRDefault="00AD4805" w:rsidP="00AD4805">
      <w:pPr>
        <w:pStyle w:val="Akapitzlist"/>
        <w:numPr>
          <w:ilvl w:val="0"/>
          <w:numId w:val="49"/>
        </w:numPr>
        <w:rPr>
          <w:rFonts w:asciiTheme="minorHAnsi" w:hAnsiTheme="minorHAnsi" w:cstheme="minorHAnsi"/>
          <w:color w:val="000000" w:themeColor="text1"/>
          <w:sz w:val="24"/>
          <w:szCs w:val="24"/>
        </w:rPr>
      </w:pPr>
      <w:r w:rsidRPr="00AD4805">
        <w:rPr>
          <w:rFonts w:asciiTheme="minorHAnsi" w:hAnsiTheme="minorHAnsi" w:cstheme="minorHAnsi"/>
          <w:color w:val="000000" w:themeColor="text1"/>
          <w:sz w:val="24"/>
          <w:szCs w:val="24"/>
        </w:rPr>
        <w:t>Student uczy się rozpoznawania nowotworów ginekologicznych, planowania diagnostyki obrazowej oraz współpracy z zespołem interdyscyplinarnym</w:t>
      </w:r>
    </w:p>
    <w:p w14:paraId="1897CE63" w14:textId="77777777" w:rsidR="00AD4805" w:rsidRPr="00AD4805" w:rsidRDefault="00AD4805" w:rsidP="00AD4805">
      <w:pPr>
        <w:pStyle w:val="Akapitzlist"/>
        <w:numPr>
          <w:ilvl w:val="0"/>
          <w:numId w:val="49"/>
        </w:numPr>
        <w:rPr>
          <w:rFonts w:asciiTheme="minorHAnsi" w:hAnsiTheme="minorHAnsi" w:cstheme="minorHAnsi"/>
          <w:color w:val="000000" w:themeColor="text1"/>
          <w:sz w:val="24"/>
          <w:szCs w:val="24"/>
        </w:rPr>
      </w:pPr>
      <w:r w:rsidRPr="00AD4805">
        <w:rPr>
          <w:rFonts w:asciiTheme="minorHAnsi" w:hAnsiTheme="minorHAnsi" w:cstheme="minorHAnsi"/>
          <w:color w:val="000000" w:themeColor="text1"/>
          <w:sz w:val="24"/>
          <w:szCs w:val="24"/>
        </w:rPr>
        <w:t>Student bierze udział w konsultacjach specjalistycznych, ucząc się planowania kompleksowego postępowania terapeutycznego</w:t>
      </w:r>
    </w:p>
    <w:p w14:paraId="661B5910" w14:textId="398720CE" w:rsidR="00AD4805" w:rsidRPr="00341AC4" w:rsidRDefault="00AD4805" w:rsidP="00AD4805">
      <w:pPr>
        <w:pStyle w:val="TableParagraph"/>
        <w:numPr>
          <w:ilvl w:val="0"/>
          <w:numId w:val="49"/>
        </w:numPr>
        <w:spacing w:line="276" w:lineRule="auto"/>
        <w:rPr>
          <w:rFonts w:asciiTheme="minorHAnsi" w:hAnsiTheme="minorHAnsi" w:cstheme="minorHAnsi"/>
          <w:color w:val="000000" w:themeColor="text1"/>
          <w:sz w:val="24"/>
          <w:szCs w:val="24"/>
        </w:rPr>
      </w:pPr>
      <w:r w:rsidRPr="00AD4805">
        <w:rPr>
          <w:rFonts w:asciiTheme="minorHAnsi" w:hAnsiTheme="minorHAnsi" w:cstheme="minorHAnsi"/>
          <w:bCs/>
          <w:color w:val="000000" w:themeColor="text1"/>
          <w:sz w:val="24"/>
          <w:szCs w:val="24"/>
          <w:lang w:val="pl"/>
        </w:rPr>
        <w:t>Student ćwiczy  komunikację z pacjentką w sytuacjach intymnych i emocjonalnie trudnych, takich jak niepłodność, menopauza czy choroby nowotworowe</w:t>
      </w:r>
    </w:p>
    <w:p w14:paraId="52CBFC3B" w14:textId="255BAEC0" w:rsidR="00436303" w:rsidRPr="00341AC4" w:rsidRDefault="00436303" w:rsidP="004501ED">
      <w:pPr>
        <w:pStyle w:val="TableParagraph"/>
        <w:numPr>
          <w:ilvl w:val="1"/>
          <w:numId w:val="10"/>
        </w:numPr>
        <w:snapToGrid w:val="0"/>
        <w:spacing w:before="120" w:after="120" w:line="276" w:lineRule="auto"/>
        <w:ind w:left="1134" w:hanging="567"/>
        <w:rPr>
          <w:rFonts w:asciiTheme="minorHAnsi" w:hAnsiTheme="minorHAnsi" w:cstheme="minorHAnsi"/>
          <w:b/>
          <w:bCs/>
          <w:color w:val="000000" w:themeColor="text1"/>
          <w:sz w:val="24"/>
          <w:szCs w:val="24"/>
        </w:rPr>
      </w:pPr>
      <w:r w:rsidRPr="00341AC4">
        <w:rPr>
          <w:rFonts w:asciiTheme="minorHAnsi" w:hAnsiTheme="minorHAnsi" w:cstheme="minorHAnsi"/>
          <w:b/>
          <w:bCs/>
          <w:color w:val="000000" w:themeColor="text1"/>
          <w:sz w:val="24"/>
          <w:szCs w:val="24"/>
        </w:rPr>
        <w:t>Efekty uczenia się realizowane w ramach przedmiotu (zajęć)</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9"/>
        <w:gridCol w:w="6826"/>
        <w:gridCol w:w="1773"/>
      </w:tblGrid>
      <w:tr w:rsidR="00341AC4" w:rsidRPr="00341AC4" w14:paraId="5B4E655B" w14:textId="77777777" w:rsidTr="00F5109B">
        <w:trPr>
          <w:trHeight w:val="980"/>
          <w:jc w:val="center"/>
        </w:trPr>
        <w:tc>
          <w:tcPr>
            <w:tcW w:w="1249" w:type="dxa"/>
            <w:shd w:val="clear" w:color="auto" w:fill="ECF1F8"/>
            <w:vAlign w:val="center"/>
          </w:tcPr>
          <w:p w14:paraId="6DE49395" w14:textId="3273ACC3" w:rsidR="00A713B4" w:rsidRPr="00341AC4" w:rsidRDefault="00A713B4"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Efekt</w:t>
            </w:r>
            <w:r w:rsidR="00DE1F53" w:rsidRPr="00341AC4">
              <w:rPr>
                <w:rFonts w:asciiTheme="minorHAnsi" w:hAnsiTheme="minorHAnsi" w:cstheme="minorHAnsi"/>
                <w:b/>
                <w:iCs/>
                <w:color w:val="000000" w:themeColor="text1"/>
                <w:sz w:val="21"/>
                <w:szCs w:val="21"/>
              </w:rPr>
              <w:t xml:space="preserve">y </w:t>
            </w:r>
            <w:r w:rsidR="00DE1F53" w:rsidRPr="00341AC4">
              <w:rPr>
                <w:rFonts w:asciiTheme="minorHAnsi" w:hAnsiTheme="minorHAnsi" w:cstheme="minorHAnsi"/>
                <w:b/>
                <w:iCs/>
                <w:color w:val="000000" w:themeColor="text1"/>
                <w:w w:val="95"/>
                <w:sz w:val="21"/>
                <w:szCs w:val="21"/>
              </w:rPr>
              <w:t xml:space="preserve">przedmiotowe </w:t>
            </w:r>
            <w:r w:rsidR="00DE1F53" w:rsidRPr="00341AC4">
              <w:rPr>
                <w:rFonts w:asciiTheme="minorHAnsi" w:hAnsiTheme="minorHAnsi" w:cstheme="minorHAnsi"/>
                <w:b/>
                <w:iCs/>
                <w:color w:val="000000" w:themeColor="text1"/>
                <w:sz w:val="21"/>
                <w:szCs w:val="21"/>
              </w:rPr>
              <w:t>(symbol)</w:t>
            </w:r>
          </w:p>
        </w:tc>
        <w:tc>
          <w:tcPr>
            <w:tcW w:w="6826" w:type="dxa"/>
            <w:vAlign w:val="center"/>
          </w:tcPr>
          <w:p w14:paraId="74FEA958" w14:textId="781028EC" w:rsidR="00A713B4" w:rsidRPr="00341AC4" w:rsidRDefault="00A713B4"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 xml:space="preserve">Student, który zaliczył </w:t>
            </w:r>
            <w:r w:rsidR="006F029C" w:rsidRPr="00341AC4">
              <w:rPr>
                <w:rFonts w:asciiTheme="minorHAnsi" w:hAnsiTheme="minorHAnsi" w:cstheme="minorHAnsi"/>
                <w:b/>
                <w:color w:val="000000" w:themeColor="text1"/>
                <w:sz w:val="21"/>
                <w:szCs w:val="21"/>
              </w:rPr>
              <w:t>przedmiot</w:t>
            </w:r>
            <w:r w:rsidR="00654EA0" w:rsidRPr="00341AC4">
              <w:rPr>
                <w:rFonts w:asciiTheme="minorHAnsi" w:hAnsiTheme="minorHAnsi" w:cstheme="minorHAnsi"/>
                <w:b/>
                <w:color w:val="000000" w:themeColor="text1"/>
                <w:sz w:val="21"/>
                <w:szCs w:val="21"/>
              </w:rPr>
              <w:t xml:space="preserve"> (zajęcia)</w:t>
            </w:r>
          </w:p>
        </w:tc>
        <w:tc>
          <w:tcPr>
            <w:tcW w:w="1773" w:type="dxa"/>
            <w:vAlign w:val="center"/>
          </w:tcPr>
          <w:p w14:paraId="68B39CA9" w14:textId="77777777" w:rsidR="00A713B4" w:rsidRPr="00341AC4" w:rsidRDefault="00A713B4"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Odniesienie do</w:t>
            </w:r>
          </w:p>
          <w:p w14:paraId="4D8DFDCC" w14:textId="77777777" w:rsidR="00A713B4" w:rsidRPr="00341AC4" w:rsidRDefault="00A713B4"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kierunkowych efektów uczenia się</w:t>
            </w:r>
          </w:p>
        </w:tc>
      </w:tr>
    </w:tbl>
    <w:p w14:paraId="4C7CE37C" w14:textId="0F56F5D4" w:rsidR="00A713B4" w:rsidRPr="00341AC4" w:rsidRDefault="00A713B4" w:rsidP="004501ED">
      <w:pPr>
        <w:pStyle w:val="Tekstpodstawowy"/>
        <w:snapToGrid w:val="0"/>
        <w:spacing w:before="120" w:after="120" w:line="276" w:lineRule="auto"/>
        <w:jc w:val="center"/>
        <w:rPr>
          <w:rFonts w:asciiTheme="minorHAnsi" w:hAnsiTheme="minorHAnsi" w:cstheme="minorHAnsi"/>
          <w:iCs/>
          <w:color w:val="000000" w:themeColor="text1"/>
          <w:sz w:val="24"/>
          <w:szCs w:val="24"/>
        </w:rPr>
      </w:pPr>
      <w:r w:rsidRPr="00341AC4">
        <w:rPr>
          <w:rFonts w:asciiTheme="minorHAnsi" w:hAnsiTheme="minorHAnsi" w:cstheme="minorHAnsi"/>
          <w:iCs/>
          <w:color w:val="000000" w:themeColor="text1"/>
          <w:sz w:val="24"/>
          <w:szCs w:val="24"/>
        </w:rPr>
        <w:t xml:space="preserve">w zakresie </w:t>
      </w:r>
      <w:r w:rsidR="000800D0" w:rsidRPr="00341AC4">
        <w:rPr>
          <w:rFonts w:asciiTheme="minorHAnsi" w:hAnsiTheme="minorHAnsi" w:cstheme="minorHAnsi"/>
          <w:iCs/>
          <w:color w:val="000000" w:themeColor="text1"/>
          <w:sz w:val="24"/>
          <w:szCs w:val="24"/>
          <w:shd w:val="clear" w:color="auto" w:fill="ECF1F8"/>
        </w:rPr>
        <w:t>wiedzy</w:t>
      </w:r>
      <w:r w:rsidRPr="00341AC4">
        <w:rPr>
          <w:rFonts w:asciiTheme="minorHAnsi" w:hAnsiTheme="minorHAnsi" w:cstheme="minorHAnsi"/>
          <w:iCs/>
          <w:color w:val="000000" w:themeColor="text1"/>
          <w:sz w:val="24"/>
          <w:szCs w:val="24"/>
        </w:rPr>
        <w:t>:</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53"/>
        <w:gridCol w:w="6830"/>
        <w:gridCol w:w="1773"/>
      </w:tblGrid>
      <w:tr w:rsidR="00B83DB1" w:rsidRPr="00341AC4" w14:paraId="4B1E1EAC" w14:textId="77777777" w:rsidTr="00B83DB1">
        <w:trPr>
          <w:trHeight w:val="437"/>
          <w:jc w:val="center"/>
        </w:trPr>
        <w:tc>
          <w:tcPr>
            <w:tcW w:w="1253" w:type="dxa"/>
            <w:shd w:val="clear" w:color="auto" w:fill="ECF1F8"/>
          </w:tcPr>
          <w:p w14:paraId="4887C974" w14:textId="00FDB3FF" w:rsidR="00B83DB1" w:rsidRPr="00341AC4" w:rsidRDefault="00B83DB1" w:rsidP="00B83DB1">
            <w:pPr>
              <w:pStyle w:val="TableParagraph"/>
              <w:spacing w:line="276" w:lineRule="auto"/>
              <w:ind w:left="106" w:right="98"/>
              <w:jc w:val="center"/>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sz w:val="21"/>
                <w:szCs w:val="21"/>
              </w:rPr>
              <w:t>W01</w:t>
            </w:r>
          </w:p>
        </w:tc>
        <w:tc>
          <w:tcPr>
            <w:tcW w:w="6830" w:type="dxa"/>
          </w:tcPr>
          <w:p w14:paraId="1C4830B9" w14:textId="12BBD464" w:rsidR="00B83DB1" w:rsidRPr="00341AC4" w:rsidRDefault="00B83DB1" w:rsidP="00B83DB1">
            <w:pPr>
              <w:pStyle w:val="TableParagraph"/>
              <w:spacing w:line="276" w:lineRule="auto"/>
              <w:jc w:val="both"/>
              <w:rPr>
                <w:rFonts w:asciiTheme="minorHAnsi" w:hAnsiTheme="minorHAnsi" w:cstheme="minorHAnsi"/>
                <w:iCs/>
                <w:color w:val="000000" w:themeColor="text1"/>
                <w:sz w:val="21"/>
                <w:szCs w:val="21"/>
              </w:rPr>
            </w:pPr>
            <w:r w:rsidRPr="00B83DB1">
              <w:rPr>
                <w:rFonts w:asciiTheme="minorHAnsi" w:hAnsiTheme="minorHAnsi" w:cstheme="minorHAnsi"/>
                <w:iCs/>
                <w:color w:val="000000" w:themeColor="text1"/>
                <w:sz w:val="21"/>
                <w:szCs w:val="21"/>
                <w:lang w:val="pl"/>
              </w:rPr>
              <w:t>zna podstawowe sposoby diagnostyki i terapii płodu;</w:t>
            </w:r>
          </w:p>
        </w:tc>
        <w:tc>
          <w:tcPr>
            <w:tcW w:w="1773" w:type="dxa"/>
            <w:tcBorders>
              <w:top w:val="single" w:sz="4" w:space="0" w:color="auto"/>
              <w:left w:val="nil"/>
              <w:bottom w:val="nil"/>
              <w:right w:val="single" w:sz="4" w:space="0" w:color="auto"/>
            </w:tcBorders>
            <w:vAlign w:val="bottom"/>
          </w:tcPr>
          <w:p w14:paraId="1881EAEC" w14:textId="0CD9F190" w:rsidR="00B83DB1" w:rsidRPr="00B83DB1" w:rsidRDefault="00B83DB1" w:rsidP="00B83DB1">
            <w:pPr>
              <w:spacing w:before="100" w:beforeAutospacing="1" w:after="100" w:afterAutospacing="1"/>
              <w:jc w:val="center"/>
              <w:rPr>
                <w:rFonts w:asciiTheme="minorHAnsi" w:hAnsiTheme="minorHAnsi" w:cstheme="minorHAnsi"/>
                <w:sz w:val="21"/>
                <w:szCs w:val="21"/>
              </w:rPr>
            </w:pPr>
            <w:r>
              <w:rPr>
                <w:rFonts w:asciiTheme="minorHAnsi" w:hAnsiTheme="minorHAnsi" w:cstheme="minorHAnsi"/>
                <w:sz w:val="21"/>
                <w:szCs w:val="21"/>
              </w:rPr>
              <w:t>E.W5.</w:t>
            </w:r>
          </w:p>
        </w:tc>
      </w:tr>
      <w:tr w:rsidR="00B83DB1" w:rsidRPr="00341AC4" w14:paraId="157D6F3E" w14:textId="77777777" w:rsidTr="00AF496E">
        <w:trPr>
          <w:trHeight w:val="285"/>
          <w:jc w:val="center"/>
        </w:trPr>
        <w:tc>
          <w:tcPr>
            <w:tcW w:w="1253" w:type="dxa"/>
            <w:shd w:val="clear" w:color="auto" w:fill="ECF1F8"/>
          </w:tcPr>
          <w:p w14:paraId="5D8B9C80" w14:textId="60739E9B" w:rsidR="00B83DB1" w:rsidRPr="00341AC4" w:rsidRDefault="00B83DB1" w:rsidP="00B83DB1">
            <w:pPr>
              <w:pStyle w:val="TableParagraph"/>
              <w:spacing w:line="276" w:lineRule="auto"/>
              <w:ind w:left="106" w:right="98"/>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W02</w:t>
            </w:r>
          </w:p>
        </w:tc>
        <w:tc>
          <w:tcPr>
            <w:tcW w:w="6830" w:type="dxa"/>
          </w:tcPr>
          <w:p w14:paraId="4FFFC98B" w14:textId="411A978B" w:rsidR="00B83DB1" w:rsidRPr="00341AC4" w:rsidRDefault="00B83DB1" w:rsidP="00B83DB1">
            <w:pPr>
              <w:pStyle w:val="TableParagraph"/>
              <w:spacing w:line="276" w:lineRule="auto"/>
              <w:jc w:val="both"/>
              <w:rPr>
                <w:rFonts w:asciiTheme="minorHAnsi" w:hAnsiTheme="minorHAnsi" w:cstheme="minorHAnsi"/>
                <w:iCs/>
                <w:color w:val="000000" w:themeColor="text1"/>
                <w:sz w:val="21"/>
                <w:szCs w:val="21"/>
              </w:rPr>
            </w:pPr>
            <w:r w:rsidRPr="00B83DB1">
              <w:rPr>
                <w:rFonts w:asciiTheme="minorHAnsi" w:hAnsiTheme="minorHAnsi" w:cstheme="minorHAnsi"/>
                <w:iCs/>
                <w:color w:val="000000" w:themeColor="text1"/>
                <w:sz w:val="21"/>
                <w:szCs w:val="21"/>
                <w:lang w:val="pl"/>
              </w:rPr>
              <w:t>posiada wiedzę na temat seksualności człowieka i podstawowych zaburzeń z nią związanych;</w:t>
            </w:r>
          </w:p>
        </w:tc>
        <w:tc>
          <w:tcPr>
            <w:tcW w:w="1773" w:type="dxa"/>
            <w:tcBorders>
              <w:top w:val="single" w:sz="4" w:space="0" w:color="auto"/>
              <w:left w:val="nil"/>
              <w:bottom w:val="nil"/>
              <w:right w:val="single" w:sz="4" w:space="0" w:color="auto"/>
            </w:tcBorders>
            <w:vAlign w:val="bottom"/>
          </w:tcPr>
          <w:p w14:paraId="22E3BAAE" w14:textId="603D4620" w:rsidR="00B83DB1" w:rsidRPr="00B83DB1" w:rsidRDefault="00B83DB1" w:rsidP="00B83DB1">
            <w:pPr>
              <w:spacing w:before="100" w:beforeAutospacing="1" w:after="100" w:afterAutospacing="1"/>
              <w:jc w:val="center"/>
              <w:rPr>
                <w:rFonts w:asciiTheme="minorHAnsi" w:hAnsiTheme="minorHAnsi" w:cstheme="minorHAnsi"/>
                <w:sz w:val="21"/>
                <w:szCs w:val="21"/>
              </w:rPr>
            </w:pPr>
            <w:r w:rsidRPr="00B83DB1">
              <w:rPr>
                <w:rFonts w:asciiTheme="minorHAnsi" w:hAnsiTheme="minorHAnsi" w:cstheme="minorHAnsi"/>
                <w:sz w:val="21"/>
                <w:szCs w:val="21"/>
              </w:rPr>
              <w:t>E.W21</w:t>
            </w:r>
          </w:p>
        </w:tc>
      </w:tr>
      <w:tr w:rsidR="00B83DB1" w:rsidRPr="00341AC4" w14:paraId="37BC7720" w14:textId="77777777" w:rsidTr="00AF496E">
        <w:trPr>
          <w:trHeight w:val="285"/>
          <w:jc w:val="center"/>
        </w:trPr>
        <w:tc>
          <w:tcPr>
            <w:tcW w:w="1253" w:type="dxa"/>
            <w:shd w:val="clear" w:color="auto" w:fill="ECF1F8"/>
          </w:tcPr>
          <w:p w14:paraId="45EDBA88" w14:textId="77777777" w:rsidR="00B83DB1" w:rsidRDefault="00B83DB1" w:rsidP="00B83DB1">
            <w:pPr>
              <w:pStyle w:val="TableParagraph"/>
              <w:spacing w:line="276" w:lineRule="auto"/>
              <w:ind w:left="106" w:right="98"/>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W03</w:t>
            </w:r>
          </w:p>
          <w:p w14:paraId="7BB04A4B" w14:textId="47F1A477" w:rsidR="00B83DB1" w:rsidRPr="00341AC4" w:rsidRDefault="00B83DB1" w:rsidP="00B83DB1">
            <w:pPr>
              <w:pStyle w:val="TableParagraph"/>
              <w:spacing w:line="276" w:lineRule="auto"/>
              <w:ind w:left="106" w:right="98"/>
              <w:jc w:val="center"/>
              <w:rPr>
                <w:rFonts w:asciiTheme="minorHAnsi" w:hAnsiTheme="minorHAnsi" w:cstheme="minorHAnsi"/>
                <w:iCs/>
                <w:color w:val="000000" w:themeColor="text1"/>
                <w:sz w:val="21"/>
                <w:szCs w:val="21"/>
              </w:rPr>
            </w:pPr>
          </w:p>
        </w:tc>
        <w:tc>
          <w:tcPr>
            <w:tcW w:w="6830" w:type="dxa"/>
          </w:tcPr>
          <w:p w14:paraId="351F1050" w14:textId="3E5ABF5E" w:rsidR="00B83DB1" w:rsidRPr="00341AC4" w:rsidRDefault="00B83DB1" w:rsidP="00B83DB1">
            <w:pPr>
              <w:pStyle w:val="TableParagraph"/>
              <w:spacing w:line="276" w:lineRule="auto"/>
              <w:jc w:val="both"/>
              <w:rPr>
                <w:rFonts w:asciiTheme="minorHAnsi" w:hAnsiTheme="minorHAnsi" w:cstheme="minorHAnsi"/>
                <w:iCs/>
                <w:color w:val="000000" w:themeColor="text1"/>
                <w:sz w:val="21"/>
                <w:szCs w:val="21"/>
              </w:rPr>
            </w:pPr>
            <w:r w:rsidRPr="00B83DB1">
              <w:rPr>
                <w:rFonts w:asciiTheme="minorHAnsi" w:hAnsiTheme="minorHAnsi" w:cstheme="minorHAnsi"/>
                <w:iCs/>
                <w:color w:val="000000" w:themeColor="text1"/>
                <w:sz w:val="21"/>
                <w:szCs w:val="21"/>
                <w:lang w:val="pl"/>
              </w:rPr>
              <w:t>zna funkcje rozrodcze kobiety, zaburzenia z nimi związane oraz postępowanie diagnostyczne i terapeutyczne dotyczące w szczególności:</w:t>
            </w:r>
            <w:r w:rsidRPr="00B83DB1">
              <w:rPr>
                <w:rFonts w:asciiTheme="minorHAnsi" w:hAnsiTheme="minorHAnsi" w:cstheme="minorHAnsi"/>
                <w:iCs/>
                <w:color w:val="000000" w:themeColor="text1"/>
                <w:sz w:val="21"/>
                <w:szCs w:val="21"/>
                <w:lang w:val="pl"/>
              </w:rPr>
              <w:br/>
              <w:t xml:space="preserve">a) cyklu miesiączkowego i jego zaburzeń, </w:t>
            </w:r>
            <w:r w:rsidRPr="00B83DB1">
              <w:rPr>
                <w:rFonts w:asciiTheme="minorHAnsi" w:hAnsiTheme="minorHAnsi" w:cstheme="minorHAnsi"/>
                <w:iCs/>
                <w:color w:val="000000" w:themeColor="text1"/>
                <w:sz w:val="21"/>
                <w:szCs w:val="21"/>
                <w:lang w:val="pl"/>
              </w:rPr>
              <w:br/>
              <w:t>b) ciąży,</w:t>
            </w:r>
            <w:r w:rsidRPr="00B83DB1">
              <w:rPr>
                <w:rFonts w:asciiTheme="minorHAnsi" w:hAnsiTheme="minorHAnsi" w:cstheme="minorHAnsi"/>
                <w:iCs/>
                <w:color w:val="000000" w:themeColor="text1"/>
                <w:sz w:val="21"/>
                <w:szCs w:val="21"/>
                <w:lang w:val="pl"/>
              </w:rPr>
              <w:br/>
              <w:t>c) porodu fizjologicznego i patologicznego oraz połogu,</w:t>
            </w:r>
            <w:r w:rsidRPr="00B83DB1">
              <w:rPr>
                <w:rFonts w:asciiTheme="minorHAnsi" w:hAnsiTheme="minorHAnsi" w:cstheme="minorHAnsi"/>
                <w:iCs/>
                <w:color w:val="000000" w:themeColor="text1"/>
                <w:sz w:val="21"/>
                <w:szCs w:val="21"/>
                <w:lang w:val="pl"/>
              </w:rPr>
              <w:br/>
              <w:t xml:space="preserve">d) zapaleń i nowotworów w obrębie narządów płciowych, </w:t>
            </w:r>
            <w:r w:rsidRPr="00B83DB1">
              <w:rPr>
                <w:rFonts w:asciiTheme="minorHAnsi" w:hAnsiTheme="minorHAnsi" w:cstheme="minorHAnsi"/>
                <w:iCs/>
                <w:color w:val="000000" w:themeColor="text1"/>
                <w:sz w:val="21"/>
                <w:szCs w:val="21"/>
                <w:lang w:val="pl"/>
              </w:rPr>
              <w:br/>
              <w:t>e) regulacji urodzeń,</w:t>
            </w:r>
            <w:r w:rsidRPr="00B83DB1">
              <w:rPr>
                <w:rFonts w:asciiTheme="minorHAnsi" w:hAnsiTheme="minorHAnsi" w:cstheme="minorHAnsi"/>
                <w:iCs/>
                <w:color w:val="000000" w:themeColor="text1"/>
                <w:sz w:val="21"/>
                <w:szCs w:val="21"/>
                <w:lang w:val="pl"/>
              </w:rPr>
              <w:br/>
              <w:t>f) menopauzy,</w:t>
            </w:r>
            <w:r w:rsidRPr="00B83DB1">
              <w:rPr>
                <w:rFonts w:asciiTheme="minorHAnsi" w:hAnsiTheme="minorHAnsi" w:cstheme="minorHAnsi"/>
                <w:iCs/>
                <w:color w:val="000000" w:themeColor="text1"/>
                <w:sz w:val="21"/>
                <w:szCs w:val="21"/>
                <w:lang w:val="pl"/>
              </w:rPr>
              <w:br/>
            </w:r>
            <w:r w:rsidRPr="00B83DB1">
              <w:rPr>
                <w:rFonts w:asciiTheme="minorHAnsi" w:hAnsiTheme="minorHAnsi" w:cstheme="minorHAnsi"/>
                <w:iCs/>
                <w:color w:val="000000" w:themeColor="text1"/>
                <w:sz w:val="21"/>
                <w:szCs w:val="21"/>
                <w:lang w:val="pl"/>
              </w:rPr>
              <w:lastRenderedPageBreak/>
              <w:t>g) podstawowych metod diagnostyki i zabiegów ginekologicznych</w:t>
            </w:r>
          </w:p>
        </w:tc>
        <w:tc>
          <w:tcPr>
            <w:tcW w:w="1773" w:type="dxa"/>
            <w:tcBorders>
              <w:top w:val="single" w:sz="4" w:space="0" w:color="auto"/>
              <w:left w:val="nil"/>
              <w:bottom w:val="nil"/>
              <w:right w:val="single" w:sz="4" w:space="0" w:color="auto"/>
            </w:tcBorders>
            <w:vAlign w:val="bottom"/>
          </w:tcPr>
          <w:p w14:paraId="03C1AAA7" w14:textId="5F0E3CC2" w:rsidR="00B83DB1" w:rsidRPr="00B83DB1" w:rsidRDefault="00B83DB1" w:rsidP="00B83DB1">
            <w:pPr>
              <w:pStyle w:val="TableParagraph"/>
              <w:spacing w:line="276" w:lineRule="auto"/>
              <w:jc w:val="center"/>
              <w:rPr>
                <w:rFonts w:asciiTheme="minorHAnsi" w:hAnsiTheme="minorHAnsi" w:cstheme="minorHAnsi"/>
                <w:iCs/>
                <w:color w:val="000000" w:themeColor="text1"/>
                <w:sz w:val="21"/>
                <w:szCs w:val="21"/>
              </w:rPr>
            </w:pPr>
            <w:r w:rsidRPr="00B83DB1">
              <w:rPr>
                <w:rFonts w:asciiTheme="minorHAnsi" w:hAnsiTheme="minorHAnsi" w:cstheme="minorHAnsi"/>
                <w:sz w:val="21"/>
                <w:szCs w:val="21"/>
              </w:rPr>
              <w:lastRenderedPageBreak/>
              <w:t>F.W5.</w:t>
            </w:r>
          </w:p>
        </w:tc>
      </w:tr>
      <w:tr w:rsidR="00B83DB1" w:rsidRPr="00341AC4" w14:paraId="711B8597" w14:textId="77777777" w:rsidTr="00AF496E">
        <w:trPr>
          <w:trHeight w:val="285"/>
          <w:jc w:val="center"/>
        </w:trPr>
        <w:tc>
          <w:tcPr>
            <w:tcW w:w="1253" w:type="dxa"/>
            <w:shd w:val="clear" w:color="auto" w:fill="ECF1F8"/>
          </w:tcPr>
          <w:p w14:paraId="4A302E2F" w14:textId="140EDBFD" w:rsidR="00B83DB1" w:rsidRPr="00341AC4" w:rsidRDefault="00B83DB1" w:rsidP="00B83DB1">
            <w:pPr>
              <w:pStyle w:val="TableParagraph"/>
              <w:spacing w:line="276" w:lineRule="auto"/>
              <w:ind w:left="106" w:right="98"/>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W04</w:t>
            </w:r>
          </w:p>
        </w:tc>
        <w:tc>
          <w:tcPr>
            <w:tcW w:w="6830" w:type="dxa"/>
          </w:tcPr>
          <w:p w14:paraId="35688C87" w14:textId="58DFA868" w:rsidR="00B83DB1" w:rsidRPr="00341AC4" w:rsidRDefault="00B83DB1" w:rsidP="00B83DB1">
            <w:pPr>
              <w:pStyle w:val="TableParagraph"/>
              <w:spacing w:line="276" w:lineRule="auto"/>
              <w:jc w:val="both"/>
              <w:rPr>
                <w:rFonts w:asciiTheme="minorHAnsi" w:hAnsiTheme="minorHAnsi" w:cstheme="minorHAnsi"/>
                <w:iCs/>
                <w:color w:val="000000" w:themeColor="text1"/>
                <w:sz w:val="21"/>
                <w:szCs w:val="21"/>
              </w:rPr>
            </w:pPr>
            <w:r w:rsidRPr="00B83DB1">
              <w:rPr>
                <w:rFonts w:asciiTheme="minorHAnsi" w:hAnsiTheme="minorHAnsi" w:cstheme="minorHAnsi"/>
                <w:iCs/>
                <w:color w:val="000000" w:themeColor="text1"/>
                <w:sz w:val="21"/>
                <w:szCs w:val="21"/>
                <w:lang w:val="pl"/>
              </w:rPr>
              <w:t>zna problematykę współcześnie wykorzystywanych badań obrazowych, w szczególności:</w:t>
            </w:r>
            <w:r w:rsidRPr="00B83DB1">
              <w:rPr>
                <w:rFonts w:asciiTheme="minorHAnsi" w:hAnsiTheme="minorHAnsi" w:cstheme="minorHAnsi"/>
                <w:iCs/>
                <w:color w:val="000000" w:themeColor="text1"/>
                <w:sz w:val="21"/>
                <w:szCs w:val="21"/>
                <w:lang w:val="pl"/>
              </w:rPr>
              <w:br/>
              <w:t>a) symptomatologię radiologiczną podstawowych chorób,</w:t>
            </w:r>
            <w:r w:rsidRPr="00B83DB1">
              <w:rPr>
                <w:rFonts w:asciiTheme="minorHAnsi" w:hAnsiTheme="minorHAnsi" w:cstheme="minorHAnsi"/>
                <w:iCs/>
                <w:color w:val="000000" w:themeColor="text1"/>
                <w:sz w:val="21"/>
                <w:szCs w:val="21"/>
                <w:lang w:val="pl"/>
              </w:rPr>
              <w:br/>
              <w:t>b) metody instrumentalne i techniki obrazowe wykorzystywane do wykonywania zabiegów leczniczych,</w:t>
            </w:r>
            <w:r w:rsidRPr="00B83DB1">
              <w:rPr>
                <w:rFonts w:asciiTheme="minorHAnsi" w:hAnsiTheme="minorHAnsi" w:cstheme="minorHAnsi"/>
                <w:iCs/>
                <w:color w:val="000000" w:themeColor="text1"/>
                <w:sz w:val="21"/>
                <w:szCs w:val="21"/>
                <w:lang w:val="pl"/>
              </w:rPr>
              <w:br/>
              <w:t>c) wskazania, przeciwwskazania i przygotowanie pacjentów do poszczególnych rodzajów badań obrazowych oraz przeciwwskazania do stosowania środków kontrastujących;</w:t>
            </w:r>
          </w:p>
        </w:tc>
        <w:tc>
          <w:tcPr>
            <w:tcW w:w="1773" w:type="dxa"/>
            <w:tcBorders>
              <w:top w:val="single" w:sz="4" w:space="0" w:color="auto"/>
              <w:left w:val="nil"/>
              <w:bottom w:val="nil"/>
              <w:right w:val="single" w:sz="4" w:space="0" w:color="auto"/>
            </w:tcBorders>
            <w:vAlign w:val="bottom"/>
          </w:tcPr>
          <w:p w14:paraId="403DC787" w14:textId="77777777" w:rsidR="00B83DB1" w:rsidRPr="00B83DB1" w:rsidRDefault="00B83DB1" w:rsidP="00B83DB1">
            <w:pPr>
              <w:jc w:val="center"/>
              <w:rPr>
                <w:rFonts w:asciiTheme="minorHAnsi" w:hAnsiTheme="minorHAnsi" w:cstheme="minorHAnsi"/>
                <w:sz w:val="21"/>
                <w:szCs w:val="21"/>
              </w:rPr>
            </w:pPr>
            <w:r w:rsidRPr="00B83DB1">
              <w:rPr>
                <w:rFonts w:asciiTheme="minorHAnsi" w:hAnsiTheme="minorHAnsi" w:cstheme="minorHAnsi"/>
                <w:sz w:val="21"/>
                <w:szCs w:val="21"/>
              </w:rPr>
              <w:t>F.W9.</w:t>
            </w:r>
          </w:p>
          <w:p w14:paraId="06E3ED84" w14:textId="77777777" w:rsidR="00B83DB1" w:rsidRPr="00B83DB1" w:rsidRDefault="00B83DB1" w:rsidP="00B83DB1">
            <w:pPr>
              <w:pStyle w:val="TableParagraph"/>
              <w:spacing w:line="276" w:lineRule="auto"/>
              <w:jc w:val="center"/>
              <w:rPr>
                <w:rFonts w:asciiTheme="minorHAnsi" w:hAnsiTheme="minorHAnsi" w:cstheme="minorHAnsi"/>
                <w:iCs/>
                <w:color w:val="000000" w:themeColor="text1"/>
                <w:sz w:val="21"/>
                <w:szCs w:val="21"/>
              </w:rPr>
            </w:pPr>
          </w:p>
        </w:tc>
      </w:tr>
      <w:tr w:rsidR="00B83DB1" w:rsidRPr="00341AC4" w14:paraId="6AE18DA7" w14:textId="77777777" w:rsidTr="00AF496E">
        <w:trPr>
          <w:trHeight w:val="285"/>
          <w:jc w:val="center"/>
        </w:trPr>
        <w:tc>
          <w:tcPr>
            <w:tcW w:w="1253" w:type="dxa"/>
            <w:shd w:val="clear" w:color="auto" w:fill="ECF1F8"/>
          </w:tcPr>
          <w:p w14:paraId="04EA2B72" w14:textId="2CDF2BED" w:rsidR="00B83DB1" w:rsidRPr="00341AC4" w:rsidRDefault="00B83DB1" w:rsidP="00B83DB1">
            <w:pPr>
              <w:pStyle w:val="TableParagraph"/>
              <w:spacing w:line="276" w:lineRule="auto"/>
              <w:ind w:left="106" w:right="98"/>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W05</w:t>
            </w:r>
          </w:p>
        </w:tc>
        <w:tc>
          <w:tcPr>
            <w:tcW w:w="6830" w:type="dxa"/>
          </w:tcPr>
          <w:p w14:paraId="2691675E" w14:textId="00EF9F00" w:rsidR="00B83DB1" w:rsidRPr="00341AC4" w:rsidRDefault="00B83DB1" w:rsidP="00B83DB1">
            <w:pPr>
              <w:pStyle w:val="TableParagraph"/>
              <w:spacing w:line="276" w:lineRule="auto"/>
              <w:jc w:val="both"/>
              <w:rPr>
                <w:rFonts w:asciiTheme="minorHAnsi" w:hAnsiTheme="minorHAnsi" w:cstheme="minorHAnsi"/>
                <w:iCs/>
                <w:color w:val="000000" w:themeColor="text1"/>
                <w:sz w:val="21"/>
                <w:szCs w:val="21"/>
              </w:rPr>
            </w:pPr>
            <w:r w:rsidRPr="00B83DB1">
              <w:rPr>
                <w:rFonts w:asciiTheme="minorHAnsi" w:hAnsiTheme="minorHAnsi" w:cstheme="minorHAnsi"/>
                <w:iCs/>
                <w:color w:val="000000" w:themeColor="text1"/>
                <w:sz w:val="21"/>
                <w:szCs w:val="21"/>
                <w:lang w:val="pl"/>
              </w:rPr>
              <w:t>zna problematykę współcześnie wykorzystywanych badań obrazowych, w szczególności:</w:t>
            </w:r>
            <w:r w:rsidRPr="00B83DB1">
              <w:rPr>
                <w:rFonts w:asciiTheme="minorHAnsi" w:hAnsiTheme="minorHAnsi" w:cstheme="minorHAnsi"/>
                <w:iCs/>
                <w:color w:val="000000" w:themeColor="text1"/>
                <w:sz w:val="21"/>
                <w:szCs w:val="21"/>
                <w:lang w:val="pl"/>
              </w:rPr>
              <w:br/>
              <w:t>a) symptomatologię radiologiczną podstawowych chorób,</w:t>
            </w:r>
            <w:r w:rsidRPr="00B83DB1">
              <w:rPr>
                <w:rFonts w:asciiTheme="minorHAnsi" w:hAnsiTheme="minorHAnsi" w:cstheme="minorHAnsi"/>
                <w:iCs/>
                <w:color w:val="000000" w:themeColor="text1"/>
                <w:sz w:val="21"/>
                <w:szCs w:val="21"/>
                <w:lang w:val="pl"/>
              </w:rPr>
              <w:br/>
              <w:t>b) metody instrumentalne i techniki obrazowe wykorzystywane do wykonywania zabiegów leczniczych,</w:t>
            </w:r>
            <w:r w:rsidRPr="00B83DB1">
              <w:rPr>
                <w:rFonts w:asciiTheme="minorHAnsi" w:hAnsiTheme="minorHAnsi" w:cstheme="minorHAnsi"/>
                <w:iCs/>
                <w:color w:val="000000" w:themeColor="text1"/>
                <w:sz w:val="21"/>
                <w:szCs w:val="21"/>
                <w:lang w:val="pl"/>
              </w:rPr>
              <w:br/>
              <w:t>c) wskazania, przeciwwskazania i przygotowanie pacjentów do poszczególnych rodzajów badań obrazowych oraz przeciwwskazania do stosowania środków kontrastujących;</w:t>
            </w:r>
          </w:p>
        </w:tc>
        <w:tc>
          <w:tcPr>
            <w:tcW w:w="1773" w:type="dxa"/>
            <w:tcBorders>
              <w:top w:val="single" w:sz="4" w:space="0" w:color="auto"/>
              <w:left w:val="nil"/>
              <w:bottom w:val="single" w:sz="4" w:space="0" w:color="auto"/>
              <w:right w:val="single" w:sz="4" w:space="0" w:color="auto"/>
            </w:tcBorders>
            <w:vAlign w:val="bottom"/>
          </w:tcPr>
          <w:p w14:paraId="1D1C52D9" w14:textId="77777777" w:rsidR="00B83DB1" w:rsidRPr="00B83DB1" w:rsidRDefault="00B83DB1" w:rsidP="00B83DB1">
            <w:pPr>
              <w:jc w:val="center"/>
              <w:rPr>
                <w:rFonts w:asciiTheme="minorHAnsi" w:hAnsiTheme="minorHAnsi" w:cstheme="minorHAnsi"/>
                <w:sz w:val="21"/>
                <w:szCs w:val="21"/>
              </w:rPr>
            </w:pPr>
            <w:r w:rsidRPr="00B83DB1">
              <w:rPr>
                <w:rFonts w:asciiTheme="minorHAnsi" w:hAnsiTheme="minorHAnsi" w:cstheme="minorHAnsi"/>
                <w:sz w:val="21"/>
                <w:szCs w:val="21"/>
              </w:rPr>
              <w:t>F.W10.</w:t>
            </w:r>
          </w:p>
          <w:p w14:paraId="33374868" w14:textId="77777777" w:rsidR="00B83DB1" w:rsidRPr="00B83DB1" w:rsidRDefault="00B83DB1" w:rsidP="00B83DB1">
            <w:pPr>
              <w:pStyle w:val="TableParagraph"/>
              <w:spacing w:line="276" w:lineRule="auto"/>
              <w:jc w:val="center"/>
              <w:rPr>
                <w:rFonts w:asciiTheme="minorHAnsi" w:hAnsiTheme="minorHAnsi" w:cstheme="minorHAnsi"/>
                <w:iCs/>
                <w:color w:val="000000" w:themeColor="text1"/>
                <w:sz w:val="21"/>
                <w:szCs w:val="21"/>
              </w:rPr>
            </w:pPr>
          </w:p>
        </w:tc>
      </w:tr>
    </w:tbl>
    <w:p w14:paraId="770FE7C0" w14:textId="2A87EC85" w:rsidR="00A713B4" w:rsidRPr="00341AC4" w:rsidRDefault="00A713B4" w:rsidP="004501ED">
      <w:pPr>
        <w:pStyle w:val="Tekstpodstawowy"/>
        <w:snapToGrid w:val="0"/>
        <w:spacing w:before="120" w:after="120" w:line="276" w:lineRule="auto"/>
        <w:jc w:val="center"/>
        <w:rPr>
          <w:rFonts w:asciiTheme="minorHAnsi" w:hAnsiTheme="minorHAnsi" w:cstheme="minorHAnsi"/>
          <w:iCs/>
          <w:color w:val="000000" w:themeColor="text1"/>
          <w:sz w:val="24"/>
          <w:szCs w:val="24"/>
        </w:rPr>
      </w:pPr>
      <w:r w:rsidRPr="00341AC4">
        <w:rPr>
          <w:rFonts w:asciiTheme="minorHAnsi" w:hAnsiTheme="minorHAnsi" w:cstheme="minorHAnsi"/>
          <w:iCs/>
          <w:color w:val="000000" w:themeColor="text1"/>
          <w:sz w:val="24"/>
          <w:szCs w:val="24"/>
        </w:rPr>
        <w:t xml:space="preserve">w zakresie </w:t>
      </w:r>
      <w:r w:rsidR="000800D0" w:rsidRPr="00341AC4">
        <w:rPr>
          <w:rFonts w:asciiTheme="minorHAnsi" w:hAnsiTheme="minorHAnsi" w:cstheme="minorHAnsi"/>
          <w:iCs/>
          <w:color w:val="000000" w:themeColor="text1"/>
          <w:sz w:val="24"/>
          <w:szCs w:val="24"/>
          <w:shd w:val="clear" w:color="auto" w:fill="ECF1F8"/>
        </w:rPr>
        <w:t>umiejętności</w:t>
      </w:r>
      <w:r w:rsidRPr="00341AC4">
        <w:rPr>
          <w:rFonts w:asciiTheme="minorHAnsi" w:hAnsiTheme="minorHAnsi" w:cstheme="minorHAnsi"/>
          <w:iCs/>
          <w:color w:val="000000" w:themeColor="text1"/>
          <w:sz w:val="24"/>
          <w:szCs w:val="24"/>
        </w:rPr>
        <w:t>:</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4"/>
        <w:gridCol w:w="6821"/>
        <w:gridCol w:w="1773"/>
      </w:tblGrid>
      <w:tr w:rsidR="00B83DB1" w:rsidRPr="00341AC4" w14:paraId="3F10EFF6" w14:textId="77777777" w:rsidTr="00AF496E">
        <w:trPr>
          <w:trHeight w:val="285"/>
          <w:jc w:val="center"/>
        </w:trPr>
        <w:tc>
          <w:tcPr>
            <w:tcW w:w="1244" w:type="dxa"/>
            <w:shd w:val="clear" w:color="auto" w:fill="ECF1F8"/>
          </w:tcPr>
          <w:p w14:paraId="68006EF6" w14:textId="1FEEFD1A" w:rsidR="00B83DB1" w:rsidRPr="00341AC4" w:rsidRDefault="00B83DB1" w:rsidP="00B83DB1">
            <w:pPr>
              <w:pStyle w:val="TableParagraph"/>
              <w:spacing w:line="276" w:lineRule="auto"/>
              <w:ind w:left="106" w:right="98"/>
              <w:jc w:val="center"/>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sz w:val="21"/>
                <w:szCs w:val="21"/>
              </w:rPr>
              <w:t>U01</w:t>
            </w:r>
          </w:p>
        </w:tc>
        <w:tc>
          <w:tcPr>
            <w:tcW w:w="6821" w:type="dxa"/>
          </w:tcPr>
          <w:p w14:paraId="73ADB30C" w14:textId="01853DBA" w:rsidR="00B83DB1" w:rsidRPr="00341AC4" w:rsidRDefault="00B83DB1" w:rsidP="00B83DB1">
            <w:pPr>
              <w:pStyle w:val="TableParagraph"/>
              <w:spacing w:line="276" w:lineRule="auto"/>
              <w:jc w:val="both"/>
              <w:rPr>
                <w:rFonts w:asciiTheme="minorHAnsi" w:hAnsiTheme="minorHAnsi" w:cstheme="minorHAnsi"/>
                <w:iCs/>
                <w:color w:val="000000" w:themeColor="text1"/>
                <w:sz w:val="21"/>
                <w:szCs w:val="21"/>
              </w:rPr>
            </w:pPr>
            <w:r w:rsidRPr="00B83DB1">
              <w:rPr>
                <w:rFonts w:asciiTheme="minorHAnsi" w:hAnsiTheme="minorHAnsi" w:cstheme="minorHAnsi"/>
                <w:iCs/>
                <w:color w:val="000000" w:themeColor="text1"/>
                <w:sz w:val="21"/>
                <w:szCs w:val="21"/>
                <w:lang w:val="pl"/>
              </w:rPr>
              <w:t>identyfikuje wskazania do wykonania badań prenatalnych</w:t>
            </w:r>
            <w:r w:rsidR="00E47357">
              <w:rPr>
                <w:rFonts w:asciiTheme="minorHAnsi" w:hAnsiTheme="minorHAnsi" w:cstheme="minorHAnsi"/>
                <w:iCs/>
                <w:color w:val="000000" w:themeColor="text1"/>
                <w:sz w:val="21"/>
                <w:szCs w:val="21"/>
                <w:lang w:val="pl"/>
              </w:rPr>
              <w:t>;</w:t>
            </w:r>
          </w:p>
        </w:tc>
        <w:tc>
          <w:tcPr>
            <w:tcW w:w="1773" w:type="dxa"/>
            <w:tcBorders>
              <w:top w:val="single" w:sz="4" w:space="0" w:color="auto"/>
              <w:left w:val="nil"/>
              <w:bottom w:val="nil"/>
              <w:right w:val="single" w:sz="4" w:space="0" w:color="auto"/>
            </w:tcBorders>
            <w:vAlign w:val="bottom"/>
          </w:tcPr>
          <w:p w14:paraId="69BAD1D6" w14:textId="1A3E6B7B" w:rsidR="00B83DB1" w:rsidRPr="00E47357" w:rsidRDefault="00B83DB1" w:rsidP="00E47357">
            <w:pPr>
              <w:jc w:val="center"/>
              <w:rPr>
                <w:rFonts w:asciiTheme="minorHAnsi" w:hAnsiTheme="minorHAnsi" w:cstheme="minorHAnsi"/>
                <w:sz w:val="21"/>
                <w:szCs w:val="21"/>
              </w:rPr>
            </w:pPr>
            <w:r w:rsidRPr="00B83DB1">
              <w:rPr>
                <w:rFonts w:asciiTheme="minorHAnsi" w:hAnsiTheme="minorHAnsi" w:cstheme="minorHAnsi"/>
                <w:sz w:val="21"/>
                <w:szCs w:val="21"/>
              </w:rPr>
              <w:t>C.</w:t>
            </w:r>
            <w:r w:rsidR="00E47357">
              <w:rPr>
                <w:rFonts w:asciiTheme="minorHAnsi" w:hAnsiTheme="minorHAnsi" w:cstheme="minorHAnsi"/>
                <w:sz w:val="21"/>
                <w:szCs w:val="21"/>
              </w:rPr>
              <w:t>U2.</w:t>
            </w:r>
          </w:p>
        </w:tc>
      </w:tr>
      <w:tr w:rsidR="00B83DB1" w:rsidRPr="00341AC4" w14:paraId="4D5F8E78" w14:textId="77777777" w:rsidTr="00AF496E">
        <w:trPr>
          <w:trHeight w:val="282"/>
          <w:jc w:val="center"/>
        </w:trPr>
        <w:tc>
          <w:tcPr>
            <w:tcW w:w="1244" w:type="dxa"/>
            <w:shd w:val="clear" w:color="auto" w:fill="ECF1F8"/>
          </w:tcPr>
          <w:p w14:paraId="07D27574" w14:textId="3EF8CC5D" w:rsidR="00B83DB1" w:rsidRPr="00341AC4" w:rsidRDefault="00B83DB1" w:rsidP="00B83DB1">
            <w:pPr>
              <w:pStyle w:val="TableParagraph"/>
              <w:spacing w:line="276" w:lineRule="auto"/>
              <w:ind w:left="106" w:right="98"/>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U02</w:t>
            </w:r>
          </w:p>
        </w:tc>
        <w:tc>
          <w:tcPr>
            <w:tcW w:w="6821" w:type="dxa"/>
          </w:tcPr>
          <w:p w14:paraId="2FF0A8C0" w14:textId="6F9DAE7B" w:rsidR="00B83DB1" w:rsidRPr="00341AC4" w:rsidRDefault="00B83DB1" w:rsidP="00B83DB1">
            <w:pPr>
              <w:pStyle w:val="TableParagraph"/>
              <w:spacing w:line="276" w:lineRule="auto"/>
              <w:jc w:val="both"/>
              <w:rPr>
                <w:rFonts w:asciiTheme="minorHAnsi" w:hAnsiTheme="minorHAnsi" w:cstheme="minorHAnsi"/>
                <w:iCs/>
                <w:color w:val="000000" w:themeColor="text1"/>
                <w:sz w:val="21"/>
                <w:szCs w:val="21"/>
              </w:rPr>
            </w:pPr>
            <w:r w:rsidRPr="00B83DB1">
              <w:rPr>
                <w:rFonts w:asciiTheme="minorHAnsi" w:hAnsiTheme="minorHAnsi" w:cstheme="minorHAnsi"/>
                <w:iCs/>
                <w:color w:val="000000" w:themeColor="text1"/>
                <w:sz w:val="21"/>
                <w:szCs w:val="21"/>
                <w:lang w:val="pl"/>
              </w:rPr>
              <w:t>ocenia stan ogólny, stan przytomności i świadomości pacjenta</w:t>
            </w:r>
            <w:r w:rsidR="00E47357">
              <w:rPr>
                <w:rFonts w:asciiTheme="minorHAnsi" w:hAnsiTheme="minorHAnsi" w:cstheme="minorHAnsi"/>
                <w:iCs/>
                <w:color w:val="000000" w:themeColor="text1"/>
                <w:sz w:val="21"/>
                <w:szCs w:val="21"/>
                <w:lang w:val="pl"/>
              </w:rPr>
              <w:t>;</w:t>
            </w:r>
          </w:p>
        </w:tc>
        <w:tc>
          <w:tcPr>
            <w:tcW w:w="1773" w:type="dxa"/>
            <w:tcBorders>
              <w:top w:val="single" w:sz="4" w:space="0" w:color="auto"/>
              <w:left w:val="nil"/>
              <w:bottom w:val="nil"/>
              <w:right w:val="single" w:sz="4" w:space="0" w:color="auto"/>
            </w:tcBorders>
            <w:vAlign w:val="bottom"/>
          </w:tcPr>
          <w:p w14:paraId="3E869DC6" w14:textId="4871DBC5" w:rsidR="00B83DB1" w:rsidRPr="00E47357" w:rsidRDefault="00B83DB1" w:rsidP="00E47357">
            <w:pPr>
              <w:jc w:val="center"/>
              <w:rPr>
                <w:rFonts w:asciiTheme="minorHAnsi" w:hAnsiTheme="minorHAnsi" w:cstheme="minorHAnsi"/>
                <w:sz w:val="21"/>
                <w:szCs w:val="21"/>
              </w:rPr>
            </w:pPr>
            <w:r w:rsidRPr="00B83DB1">
              <w:rPr>
                <w:rFonts w:asciiTheme="minorHAnsi" w:hAnsiTheme="minorHAnsi" w:cstheme="minorHAnsi"/>
                <w:sz w:val="21"/>
                <w:szCs w:val="21"/>
              </w:rPr>
              <w:t>E.</w:t>
            </w:r>
            <w:r w:rsidR="00E47357">
              <w:rPr>
                <w:rFonts w:asciiTheme="minorHAnsi" w:hAnsiTheme="minorHAnsi" w:cstheme="minorHAnsi"/>
                <w:sz w:val="21"/>
                <w:szCs w:val="21"/>
              </w:rPr>
              <w:t>U7.</w:t>
            </w:r>
          </w:p>
        </w:tc>
      </w:tr>
      <w:tr w:rsidR="00B83DB1" w:rsidRPr="00341AC4" w14:paraId="47D15310" w14:textId="77777777" w:rsidTr="00AF496E">
        <w:trPr>
          <w:trHeight w:val="282"/>
          <w:jc w:val="center"/>
        </w:trPr>
        <w:tc>
          <w:tcPr>
            <w:tcW w:w="1244" w:type="dxa"/>
            <w:shd w:val="clear" w:color="auto" w:fill="ECF1F8"/>
          </w:tcPr>
          <w:p w14:paraId="3D6B46F6" w14:textId="42FA4DAA" w:rsidR="00B83DB1" w:rsidRPr="00341AC4" w:rsidRDefault="00B83DB1" w:rsidP="00B83DB1">
            <w:pPr>
              <w:pStyle w:val="TableParagraph"/>
              <w:spacing w:line="276" w:lineRule="auto"/>
              <w:ind w:left="106" w:right="98"/>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U03</w:t>
            </w:r>
          </w:p>
        </w:tc>
        <w:tc>
          <w:tcPr>
            <w:tcW w:w="6821" w:type="dxa"/>
          </w:tcPr>
          <w:p w14:paraId="578E1C97" w14:textId="0F3BA172" w:rsidR="00B83DB1" w:rsidRPr="00341AC4" w:rsidRDefault="00B83DB1" w:rsidP="00B83DB1">
            <w:pPr>
              <w:pStyle w:val="TableParagraph"/>
              <w:spacing w:line="276" w:lineRule="auto"/>
              <w:jc w:val="both"/>
              <w:rPr>
                <w:rFonts w:asciiTheme="minorHAnsi" w:hAnsiTheme="minorHAnsi" w:cstheme="minorHAnsi"/>
                <w:iCs/>
                <w:color w:val="000000" w:themeColor="text1"/>
                <w:sz w:val="21"/>
                <w:szCs w:val="21"/>
              </w:rPr>
            </w:pPr>
            <w:r w:rsidRPr="00B83DB1">
              <w:rPr>
                <w:rFonts w:asciiTheme="minorHAnsi" w:hAnsiTheme="minorHAnsi" w:cstheme="minorHAnsi"/>
                <w:iCs/>
                <w:color w:val="000000" w:themeColor="text1"/>
                <w:sz w:val="21"/>
                <w:szCs w:val="21"/>
                <w:lang w:val="pl"/>
              </w:rPr>
              <w:t>przeprowadza diagnostykę różnicową najczęstszych chorób osób dorosłych i dzieci</w:t>
            </w:r>
            <w:r w:rsidR="00E47357">
              <w:rPr>
                <w:rFonts w:asciiTheme="minorHAnsi" w:hAnsiTheme="minorHAnsi" w:cstheme="minorHAnsi"/>
                <w:iCs/>
                <w:color w:val="000000" w:themeColor="text1"/>
                <w:sz w:val="21"/>
                <w:szCs w:val="21"/>
                <w:lang w:val="pl"/>
              </w:rPr>
              <w:t>;</w:t>
            </w:r>
          </w:p>
        </w:tc>
        <w:tc>
          <w:tcPr>
            <w:tcW w:w="1773" w:type="dxa"/>
            <w:tcBorders>
              <w:top w:val="single" w:sz="4" w:space="0" w:color="auto"/>
              <w:left w:val="nil"/>
              <w:bottom w:val="nil"/>
              <w:right w:val="single" w:sz="4" w:space="0" w:color="auto"/>
            </w:tcBorders>
            <w:vAlign w:val="bottom"/>
          </w:tcPr>
          <w:p w14:paraId="117010BA" w14:textId="77777777" w:rsidR="00B83DB1" w:rsidRPr="00B83DB1" w:rsidRDefault="00B83DB1" w:rsidP="00B83DB1">
            <w:pPr>
              <w:jc w:val="center"/>
              <w:rPr>
                <w:rFonts w:asciiTheme="minorHAnsi" w:hAnsiTheme="minorHAnsi" w:cstheme="minorHAnsi"/>
                <w:sz w:val="21"/>
                <w:szCs w:val="21"/>
              </w:rPr>
            </w:pPr>
            <w:r w:rsidRPr="00B83DB1">
              <w:rPr>
                <w:rFonts w:asciiTheme="minorHAnsi" w:hAnsiTheme="minorHAnsi" w:cstheme="minorHAnsi"/>
                <w:sz w:val="21"/>
                <w:szCs w:val="21"/>
              </w:rPr>
              <w:t>E.U12.</w:t>
            </w:r>
          </w:p>
          <w:p w14:paraId="01EBA2CD" w14:textId="77777777" w:rsidR="00B83DB1" w:rsidRPr="00B83DB1" w:rsidRDefault="00B83DB1" w:rsidP="00B83DB1">
            <w:pPr>
              <w:pStyle w:val="TableParagraph"/>
              <w:spacing w:line="276" w:lineRule="auto"/>
              <w:jc w:val="center"/>
              <w:rPr>
                <w:rFonts w:asciiTheme="minorHAnsi" w:hAnsiTheme="minorHAnsi" w:cstheme="minorHAnsi"/>
                <w:iCs/>
                <w:color w:val="000000" w:themeColor="text1"/>
                <w:sz w:val="21"/>
                <w:szCs w:val="21"/>
              </w:rPr>
            </w:pPr>
          </w:p>
        </w:tc>
      </w:tr>
      <w:tr w:rsidR="00B83DB1" w:rsidRPr="00341AC4" w14:paraId="598A5929" w14:textId="77777777" w:rsidTr="00B83DB1">
        <w:trPr>
          <w:trHeight w:val="571"/>
          <w:jc w:val="center"/>
        </w:trPr>
        <w:tc>
          <w:tcPr>
            <w:tcW w:w="1244" w:type="dxa"/>
            <w:shd w:val="clear" w:color="auto" w:fill="ECF1F8"/>
          </w:tcPr>
          <w:p w14:paraId="3B976518" w14:textId="7F2B5F72" w:rsidR="00B83DB1" w:rsidRPr="00341AC4" w:rsidRDefault="00B83DB1" w:rsidP="00B83DB1">
            <w:pPr>
              <w:pStyle w:val="TableParagraph"/>
              <w:spacing w:line="276" w:lineRule="auto"/>
              <w:ind w:left="106" w:right="98"/>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U04</w:t>
            </w:r>
          </w:p>
        </w:tc>
        <w:tc>
          <w:tcPr>
            <w:tcW w:w="6821" w:type="dxa"/>
          </w:tcPr>
          <w:p w14:paraId="3A0E15D9" w14:textId="7DAD3BB2" w:rsidR="00B83DB1" w:rsidRPr="00341AC4" w:rsidRDefault="00B83DB1" w:rsidP="00B83DB1">
            <w:pPr>
              <w:pStyle w:val="TableParagraph"/>
              <w:spacing w:line="276" w:lineRule="auto"/>
              <w:jc w:val="both"/>
              <w:rPr>
                <w:rFonts w:asciiTheme="minorHAnsi" w:hAnsiTheme="minorHAnsi" w:cstheme="minorHAnsi"/>
                <w:iCs/>
                <w:color w:val="000000" w:themeColor="text1"/>
                <w:sz w:val="21"/>
                <w:szCs w:val="21"/>
              </w:rPr>
            </w:pPr>
            <w:r w:rsidRPr="00B83DB1">
              <w:rPr>
                <w:rFonts w:asciiTheme="minorHAnsi" w:hAnsiTheme="minorHAnsi" w:cstheme="minorHAnsi"/>
                <w:iCs/>
                <w:color w:val="000000" w:themeColor="text1"/>
                <w:sz w:val="21"/>
                <w:szCs w:val="21"/>
                <w:lang w:val="pl"/>
              </w:rPr>
              <w:t>ocenia i opisuje stan somatyczny i psychiczny pacjenta</w:t>
            </w:r>
            <w:r w:rsidR="00E47357">
              <w:rPr>
                <w:rFonts w:asciiTheme="minorHAnsi" w:hAnsiTheme="minorHAnsi" w:cstheme="minorHAnsi"/>
                <w:iCs/>
                <w:color w:val="000000" w:themeColor="text1"/>
                <w:sz w:val="21"/>
                <w:szCs w:val="21"/>
                <w:lang w:val="pl"/>
              </w:rPr>
              <w:t>;</w:t>
            </w:r>
          </w:p>
        </w:tc>
        <w:tc>
          <w:tcPr>
            <w:tcW w:w="1773" w:type="dxa"/>
            <w:tcBorders>
              <w:top w:val="single" w:sz="4" w:space="0" w:color="auto"/>
              <w:left w:val="nil"/>
              <w:bottom w:val="nil"/>
              <w:right w:val="single" w:sz="4" w:space="0" w:color="auto"/>
            </w:tcBorders>
            <w:vAlign w:val="bottom"/>
          </w:tcPr>
          <w:p w14:paraId="4968EE4A" w14:textId="19B325E0" w:rsidR="00B83DB1" w:rsidRPr="00E47357" w:rsidRDefault="00E47357" w:rsidP="00E47357">
            <w:pPr>
              <w:jc w:val="center"/>
              <w:rPr>
                <w:rFonts w:asciiTheme="minorHAnsi" w:hAnsiTheme="minorHAnsi" w:cstheme="minorHAnsi"/>
                <w:sz w:val="21"/>
                <w:szCs w:val="21"/>
              </w:rPr>
            </w:pPr>
            <w:r>
              <w:rPr>
                <w:rFonts w:asciiTheme="minorHAnsi" w:hAnsiTheme="minorHAnsi" w:cstheme="minorHAnsi"/>
                <w:sz w:val="21"/>
                <w:szCs w:val="21"/>
              </w:rPr>
              <w:t>E.U13.</w:t>
            </w:r>
          </w:p>
        </w:tc>
      </w:tr>
      <w:tr w:rsidR="00B83DB1" w:rsidRPr="00341AC4" w14:paraId="53686E80" w14:textId="77777777" w:rsidTr="00AF496E">
        <w:trPr>
          <w:trHeight w:val="282"/>
          <w:jc w:val="center"/>
        </w:trPr>
        <w:tc>
          <w:tcPr>
            <w:tcW w:w="1244" w:type="dxa"/>
            <w:shd w:val="clear" w:color="auto" w:fill="ECF1F8"/>
          </w:tcPr>
          <w:p w14:paraId="458E54F2" w14:textId="2AC29E2F" w:rsidR="00B83DB1" w:rsidRPr="00341AC4" w:rsidRDefault="00B83DB1" w:rsidP="00B83DB1">
            <w:pPr>
              <w:pStyle w:val="TableParagraph"/>
              <w:spacing w:line="276" w:lineRule="auto"/>
              <w:ind w:left="106" w:right="98"/>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U05</w:t>
            </w:r>
          </w:p>
        </w:tc>
        <w:tc>
          <w:tcPr>
            <w:tcW w:w="6821" w:type="dxa"/>
          </w:tcPr>
          <w:p w14:paraId="005D9C36" w14:textId="79D81F16" w:rsidR="00B83DB1" w:rsidRPr="00341AC4" w:rsidRDefault="00E47357" w:rsidP="00B83DB1">
            <w:pPr>
              <w:pStyle w:val="TableParagraph"/>
              <w:spacing w:line="276" w:lineRule="auto"/>
              <w:jc w:val="both"/>
              <w:rPr>
                <w:rFonts w:asciiTheme="minorHAnsi" w:hAnsiTheme="minorHAnsi" w:cstheme="minorHAnsi"/>
                <w:iCs/>
                <w:color w:val="000000" w:themeColor="text1"/>
                <w:sz w:val="21"/>
                <w:szCs w:val="21"/>
              </w:rPr>
            </w:pPr>
            <w:r w:rsidRPr="00E47357">
              <w:rPr>
                <w:rFonts w:asciiTheme="minorHAnsi" w:hAnsiTheme="minorHAnsi" w:cstheme="minorHAnsi"/>
                <w:iCs/>
                <w:color w:val="000000" w:themeColor="text1"/>
                <w:sz w:val="21"/>
                <w:szCs w:val="21"/>
                <w:lang w:val="pl"/>
              </w:rPr>
              <w:t>rozpoznaje stany bezpośredniego zagrożenia życia</w:t>
            </w:r>
            <w:r>
              <w:rPr>
                <w:rFonts w:asciiTheme="minorHAnsi" w:hAnsiTheme="minorHAnsi" w:cstheme="minorHAnsi"/>
                <w:iCs/>
                <w:color w:val="000000" w:themeColor="text1"/>
                <w:sz w:val="21"/>
                <w:szCs w:val="21"/>
                <w:lang w:val="pl"/>
              </w:rPr>
              <w:t>;</w:t>
            </w:r>
          </w:p>
        </w:tc>
        <w:tc>
          <w:tcPr>
            <w:tcW w:w="1773" w:type="dxa"/>
            <w:tcBorders>
              <w:top w:val="single" w:sz="4" w:space="0" w:color="auto"/>
              <w:left w:val="nil"/>
              <w:bottom w:val="nil"/>
              <w:right w:val="single" w:sz="4" w:space="0" w:color="auto"/>
            </w:tcBorders>
            <w:vAlign w:val="bottom"/>
          </w:tcPr>
          <w:p w14:paraId="223E845B" w14:textId="7E44C4D4" w:rsidR="00B83DB1" w:rsidRPr="00E47357" w:rsidRDefault="00B83DB1" w:rsidP="00E47357">
            <w:pPr>
              <w:jc w:val="center"/>
              <w:rPr>
                <w:rFonts w:asciiTheme="minorHAnsi" w:hAnsiTheme="minorHAnsi" w:cstheme="minorHAnsi"/>
                <w:sz w:val="21"/>
                <w:szCs w:val="21"/>
              </w:rPr>
            </w:pPr>
            <w:r w:rsidRPr="00B83DB1">
              <w:rPr>
                <w:rFonts w:asciiTheme="minorHAnsi" w:hAnsiTheme="minorHAnsi" w:cstheme="minorHAnsi"/>
                <w:sz w:val="21"/>
                <w:szCs w:val="21"/>
              </w:rPr>
              <w:t>E.</w:t>
            </w:r>
            <w:r w:rsidR="00E47357">
              <w:rPr>
                <w:rFonts w:asciiTheme="minorHAnsi" w:hAnsiTheme="minorHAnsi" w:cstheme="minorHAnsi"/>
                <w:sz w:val="21"/>
                <w:szCs w:val="21"/>
              </w:rPr>
              <w:t>U14.</w:t>
            </w:r>
          </w:p>
        </w:tc>
      </w:tr>
      <w:tr w:rsidR="00B83DB1" w:rsidRPr="00341AC4" w14:paraId="22F30165" w14:textId="77777777" w:rsidTr="00AF496E">
        <w:trPr>
          <w:trHeight w:val="282"/>
          <w:jc w:val="center"/>
        </w:trPr>
        <w:tc>
          <w:tcPr>
            <w:tcW w:w="1244" w:type="dxa"/>
            <w:shd w:val="clear" w:color="auto" w:fill="ECF1F8"/>
          </w:tcPr>
          <w:p w14:paraId="02E63F99" w14:textId="081D6B8A" w:rsidR="00B83DB1" w:rsidRPr="00341AC4" w:rsidRDefault="00B83DB1" w:rsidP="00B83DB1">
            <w:pPr>
              <w:pStyle w:val="TableParagraph"/>
              <w:spacing w:line="276" w:lineRule="auto"/>
              <w:ind w:left="106" w:right="98"/>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U06</w:t>
            </w:r>
          </w:p>
        </w:tc>
        <w:tc>
          <w:tcPr>
            <w:tcW w:w="6821" w:type="dxa"/>
          </w:tcPr>
          <w:p w14:paraId="56228BC6" w14:textId="732D7FE8" w:rsidR="00B83DB1" w:rsidRPr="00341AC4" w:rsidRDefault="00E47357" w:rsidP="00B83DB1">
            <w:pPr>
              <w:pStyle w:val="TableParagraph"/>
              <w:spacing w:line="276" w:lineRule="auto"/>
              <w:jc w:val="both"/>
              <w:rPr>
                <w:rFonts w:asciiTheme="minorHAnsi" w:hAnsiTheme="minorHAnsi" w:cstheme="minorHAnsi"/>
                <w:iCs/>
                <w:color w:val="000000" w:themeColor="text1"/>
                <w:sz w:val="21"/>
                <w:szCs w:val="21"/>
              </w:rPr>
            </w:pPr>
            <w:r w:rsidRPr="00E47357">
              <w:rPr>
                <w:rFonts w:asciiTheme="minorHAnsi" w:hAnsiTheme="minorHAnsi" w:cstheme="minorHAnsi"/>
                <w:iCs/>
                <w:color w:val="000000" w:themeColor="text1"/>
                <w:sz w:val="21"/>
                <w:szCs w:val="21"/>
                <w:lang w:val="pl"/>
              </w:rPr>
              <w:t>planuje postępowanie diagnostyczne, terapeutyczne i profilaktyczne</w:t>
            </w:r>
            <w:r>
              <w:rPr>
                <w:rFonts w:asciiTheme="minorHAnsi" w:hAnsiTheme="minorHAnsi" w:cstheme="minorHAnsi"/>
                <w:iCs/>
                <w:color w:val="000000" w:themeColor="text1"/>
                <w:sz w:val="21"/>
                <w:szCs w:val="21"/>
                <w:lang w:val="pl"/>
              </w:rPr>
              <w:t>;</w:t>
            </w:r>
          </w:p>
        </w:tc>
        <w:tc>
          <w:tcPr>
            <w:tcW w:w="1773" w:type="dxa"/>
            <w:tcBorders>
              <w:top w:val="single" w:sz="4" w:space="0" w:color="auto"/>
              <w:left w:val="nil"/>
              <w:bottom w:val="nil"/>
              <w:right w:val="single" w:sz="4" w:space="0" w:color="auto"/>
            </w:tcBorders>
            <w:vAlign w:val="bottom"/>
          </w:tcPr>
          <w:p w14:paraId="065917CF" w14:textId="25848D8B" w:rsidR="00B83DB1" w:rsidRPr="00E47357" w:rsidRDefault="00B83DB1" w:rsidP="00E47357">
            <w:pPr>
              <w:jc w:val="center"/>
              <w:rPr>
                <w:rFonts w:asciiTheme="minorHAnsi" w:hAnsiTheme="minorHAnsi" w:cstheme="minorHAnsi"/>
                <w:sz w:val="21"/>
                <w:szCs w:val="21"/>
              </w:rPr>
            </w:pPr>
            <w:r w:rsidRPr="00B83DB1">
              <w:rPr>
                <w:rFonts w:asciiTheme="minorHAnsi" w:hAnsiTheme="minorHAnsi" w:cstheme="minorHAnsi"/>
                <w:sz w:val="21"/>
                <w:szCs w:val="21"/>
              </w:rPr>
              <w:t>E.</w:t>
            </w:r>
            <w:r w:rsidR="00E47357">
              <w:rPr>
                <w:rFonts w:asciiTheme="minorHAnsi" w:hAnsiTheme="minorHAnsi" w:cstheme="minorHAnsi"/>
                <w:sz w:val="21"/>
                <w:szCs w:val="21"/>
              </w:rPr>
              <w:t>U16.</w:t>
            </w:r>
          </w:p>
        </w:tc>
      </w:tr>
      <w:tr w:rsidR="00B83DB1" w:rsidRPr="00341AC4" w14:paraId="3B825C5C" w14:textId="77777777" w:rsidTr="00AF496E">
        <w:trPr>
          <w:trHeight w:val="282"/>
          <w:jc w:val="center"/>
        </w:trPr>
        <w:tc>
          <w:tcPr>
            <w:tcW w:w="1244" w:type="dxa"/>
            <w:shd w:val="clear" w:color="auto" w:fill="ECF1F8"/>
          </w:tcPr>
          <w:p w14:paraId="2884B3E7" w14:textId="54EDE76C" w:rsidR="00B83DB1" w:rsidRPr="00341AC4" w:rsidRDefault="00B83DB1" w:rsidP="00B83DB1">
            <w:pPr>
              <w:pStyle w:val="TableParagraph"/>
              <w:spacing w:line="276" w:lineRule="auto"/>
              <w:ind w:left="106" w:right="98"/>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U07</w:t>
            </w:r>
          </w:p>
        </w:tc>
        <w:tc>
          <w:tcPr>
            <w:tcW w:w="6821" w:type="dxa"/>
          </w:tcPr>
          <w:p w14:paraId="05F672FF" w14:textId="367B5504" w:rsidR="00B83DB1" w:rsidRPr="00341AC4" w:rsidRDefault="00E47357" w:rsidP="00B83DB1">
            <w:pPr>
              <w:pStyle w:val="TableParagraph"/>
              <w:spacing w:line="276" w:lineRule="auto"/>
              <w:jc w:val="both"/>
              <w:rPr>
                <w:rFonts w:asciiTheme="minorHAnsi" w:hAnsiTheme="minorHAnsi" w:cstheme="minorHAnsi"/>
                <w:iCs/>
                <w:color w:val="000000" w:themeColor="text1"/>
                <w:sz w:val="21"/>
                <w:szCs w:val="21"/>
              </w:rPr>
            </w:pPr>
            <w:r w:rsidRPr="00E47357">
              <w:rPr>
                <w:rFonts w:asciiTheme="minorHAnsi" w:hAnsiTheme="minorHAnsi" w:cstheme="minorHAnsi"/>
                <w:iCs/>
                <w:color w:val="000000" w:themeColor="text1"/>
                <w:sz w:val="21"/>
                <w:szCs w:val="21"/>
                <w:lang w:val="pl"/>
              </w:rPr>
              <w:t>przeprowadza analizę ewentualnych działań niepożądanych poszczególnych leków oraz interakcji między nimi;</w:t>
            </w:r>
          </w:p>
        </w:tc>
        <w:tc>
          <w:tcPr>
            <w:tcW w:w="1773" w:type="dxa"/>
            <w:tcBorders>
              <w:top w:val="single" w:sz="4" w:space="0" w:color="auto"/>
              <w:left w:val="nil"/>
              <w:bottom w:val="nil"/>
              <w:right w:val="single" w:sz="4" w:space="0" w:color="auto"/>
            </w:tcBorders>
            <w:vAlign w:val="bottom"/>
          </w:tcPr>
          <w:p w14:paraId="1F1B4132" w14:textId="77777777" w:rsidR="00B83DB1" w:rsidRPr="00B83DB1" w:rsidRDefault="00B83DB1" w:rsidP="00B83DB1">
            <w:pPr>
              <w:jc w:val="center"/>
              <w:rPr>
                <w:rFonts w:asciiTheme="minorHAnsi" w:hAnsiTheme="minorHAnsi" w:cstheme="minorHAnsi"/>
                <w:sz w:val="21"/>
                <w:szCs w:val="21"/>
              </w:rPr>
            </w:pPr>
            <w:r w:rsidRPr="00B83DB1">
              <w:rPr>
                <w:rFonts w:asciiTheme="minorHAnsi" w:hAnsiTheme="minorHAnsi" w:cstheme="minorHAnsi"/>
                <w:sz w:val="21"/>
                <w:szCs w:val="21"/>
              </w:rPr>
              <w:t>E.U17.</w:t>
            </w:r>
          </w:p>
          <w:p w14:paraId="5AA65E74" w14:textId="77777777" w:rsidR="00B83DB1" w:rsidRPr="00B83DB1" w:rsidRDefault="00B83DB1" w:rsidP="00B83DB1">
            <w:pPr>
              <w:pStyle w:val="TableParagraph"/>
              <w:spacing w:line="276" w:lineRule="auto"/>
              <w:jc w:val="center"/>
              <w:rPr>
                <w:rFonts w:asciiTheme="minorHAnsi" w:hAnsiTheme="minorHAnsi" w:cstheme="minorHAnsi"/>
                <w:iCs/>
                <w:color w:val="000000" w:themeColor="text1"/>
                <w:sz w:val="21"/>
                <w:szCs w:val="21"/>
              </w:rPr>
            </w:pPr>
          </w:p>
        </w:tc>
      </w:tr>
      <w:tr w:rsidR="00B83DB1" w:rsidRPr="00341AC4" w14:paraId="2AC9E2A3" w14:textId="77777777" w:rsidTr="00AF496E">
        <w:trPr>
          <w:trHeight w:val="282"/>
          <w:jc w:val="center"/>
        </w:trPr>
        <w:tc>
          <w:tcPr>
            <w:tcW w:w="1244" w:type="dxa"/>
            <w:shd w:val="clear" w:color="auto" w:fill="ECF1F8"/>
          </w:tcPr>
          <w:p w14:paraId="7EF330F0" w14:textId="72272D77" w:rsidR="00B83DB1" w:rsidRPr="00341AC4" w:rsidRDefault="00B83DB1" w:rsidP="00B83DB1">
            <w:pPr>
              <w:pStyle w:val="TableParagraph"/>
              <w:spacing w:line="276" w:lineRule="auto"/>
              <w:ind w:left="106" w:right="98"/>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U08</w:t>
            </w:r>
          </w:p>
        </w:tc>
        <w:tc>
          <w:tcPr>
            <w:tcW w:w="6821" w:type="dxa"/>
          </w:tcPr>
          <w:p w14:paraId="52A96464" w14:textId="599F77F9" w:rsidR="00B83DB1" w:rsidRPr="00341AC4" w:rsidRDefault="00E47357" w:rsidP="00B83DB1">
            <w:pPr>
              <w:pStyle w:val="TableParagraph"/>
              <w:spacing w:line="276" w:lineRule="auto"/>
              <w:jc w:val="both"/>
              <w:rPr>
                <w:rFonts w:asciiTheme="minorHAnsi" w:hAnsiTheme="minorHAnsi" w:cstheme="minorHAnsi"/>
                <w:iCs/>
                <w:color w:val="000000" w:themeColor="text1"/>
                <w:sz w:val="21"/>
                <w:szCs w:val="21"/>
              </w:rPr>
            </w:pPr>
            <w:r w:rsidRPr="00E47357">
              <w:rPr>
                <w:rFonts w:asciiTheme="minorHAnsi" w:hAnsiTheme="minorHAnsi" w:cstheme="minorHAnsi"/>
                <w:iCs/>
                <w:color w:val="000000" w:themeColor="text1"/>
                <w:sz w:val="21"/>
                <w:szCs w:val="21"/>
                <w:lang w:val="pl"/>
              </w:rPr>
              <w:t>definiuje stany, w których czas dalszego trwania życia, stan funkcjonalny lub preferencje chorego ograniczają postępowanie zgodne z określonymi dla danej choroby wytycznymi;</w:t>
            </w:r>
          </w:p>
        </w:tc>
        <w:tc>
          <w:tcPr>
            <w:tcW w:w="1773" w:type="dxa"/>
            <w:tcBorders>
              <w:top w:val="single" w:sz="4" w:space="0" w:color="auto"/>
              <w:left w:val="nil"/>
              <w:bottom w:val="nil"/>
              <w:right w:val="single" w:sz="4" w:space="0" w:color="auto"/>
            </w:tcBorders>
            <w:vAlign w:val="bottom"/>
          </w:tcPr>
          <w:p w14:paraId="73A0EC89" w14:textId="77777777" w:rsidR="00B83DB1" w:rsidRPr="00B83DB1" w:rsidRDefault="00B83DB1" w:rsidP="00B83DB1">
            <w:pPr>
              <w:jc w:val="center"/>
              <w:rPr>
                <w:rFonts w:asciiTheme="minorHAnsi" w:hAnsiTheme="minorHAnsi" w:cstheme="minorHAnsi"/>
                <w:sz w:val="21"/>
                <w:szCs w:val="21"/>
              </w:rPr>
            </w:pPr>
            <w:r w:rsidRPr="00B83DB1">
              <w:rPr>
                <w:rFonts w:asciiTheme="minorHAnsi" w:hAnsiTheme="minorHAnsi" w:cstheme="minorHAnsi"/>
                <w:sz w:val="21"/>
                <w:szCs w:val="21"/>
              </w:rPr>
              <w:t>E.U20.</w:t>
            </w:r>
          </w:p>
          <w:p w14:paraId="477D3E3F" w14:textId="77777777" w:rsidR="00B83DB1" w:rsidRPr="00B83DB1" w:rsidRDefault="00B83DB1" w:rsidP="00B83DB1">
            <w:pPr>
              <w:pStyle w:val="TableParagraph"/>
              <w:spacing w:line="276" w:lineRule="auto"/>
              <w:jc w:val="center"/>
              <w:rPr>
                <w:rFonts w:asciiTheme="minorHAnsi" w:hAnsiTheme="minorHAnsi" w:cstheme="minorHAnsi"/>
                <w:iCs/>
                <w:color w:val="000000" w:themeColor="text1"/>
                <w:sz w:val="21"/>
                <w:szCs w:val="21"/>
              </w:rPr>
            </w:pPr>
          </w:p>
        </w:tc>
      </w:tr>
      <w:tr w:rsidR="00B83DB1" w:rsidRPr="00341AC4" w14:paraId="5E8A2349" w14:textId="77777777" w:rsidTr="00AF496E">
        <w:trPr>
          <w:trHeight w:val="282"/>
          <w:jc w:val="center"/>
        </w:trPr>
        <w:tc>
          <w:tcPr>
            <w:tcW w:w="1244" w:type="dxa"/>
            <w:shd w:val="clear" w:color="auto" w:fill="ECF1F8"/>
          </w:tcPr>
          <w:p w14:paraId="567B9DBD" w14:textId="25F90BF5" w:rsidR="00B83DB1" w:rsidRPr="00341AC4" w:rsidRDefault="00B83DB1" w:rsidP="00B83DB1">
            <w:pPr>
              <w:pStyle w:val="TableParagraph"/>
              <w:spacing w:line="276" w:lineRule="auto"/>
              <w:ind w:left="106" w:right="98"/>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U09</w:t>
            </w:r>
          </w:p>
        </w:tc>
        <w:tc>
          <w:tcPr>
            <w:tcW w:w="6821" w:type="dxa"/>
          </w:tcPr>
          <w:p w14:paraId="5F5F3FD6" w14:textId="01035132" w:rsidR="00B83DB1" w:rsidRPr="00341AC4" w:rsidRDefault="00E47357" w:rsidP="00B83DB1">
            <w:pPr>
              <w:pStyle w:val="TableParagraph"/>
              <w:spacing w:line="276" w:lineRule="auto"/>
              <w:jc w:val="both"/>
              <w:rPr>
                <w:rFonts w:asciiTheme="minorHAnsi" w:hAnsiTheme="minorHAnsi" w:cstheme="minorHAnsi"/>
                <w:iCs/>
                <w:color w:val="000000" w:themeColor="text1"/>
                <w:sz w:val="21"/>
                <w:szCs w:val="21"/>
              </w:rPr>
            </w:pPr>
            <w:r w:rsidRPr="00E47357">
              <w:rPr>
                <w:rFonts w:asciiTheme="minorHAnsi" w:hAnsiTheme="minorHAnsi" w:cstheme="minorHAnsi"/>
                <w:iCs/>
                <w:color w:val="000000" w:themeColor="text1"/>
                <w:sz w:val="21"/>
                <w:szCs w:val="21"/>
                <w:lang w:val="pl"/>
              </w:rPr>
              <w:t>definiuje stany, w których czas dalszego trwania życia, stan funkcjonalny lub preferencje chorego ograniczają postępowanie zgodne z określonymi dla danej choroby wytycznymi;</w:t>
            </w:r>
          </w:p>
        </w:tc>
        <w:tc>
          <w:tcPr>
            <w:tcW w:w="1773" w:type="dxa"/>
            <w:tcBorders>
              <w:top w:val="single" w:sz="4" w:space="0" w:color="auto"/>
              <w:left w:val="nil"/>
              <w:bottom w:val="nil"/>
              <w:right w:val="single" w:sz="4" w:space="0" w:color="auto"/>
            </w:tcBorders>
            <w:vAlign w:val="bottom"/>
          </w:tcPr>
          <w:p w14:paraId="7F9F27A5" w14:textId="77777777" w:rsidR="00B83DB1" w:rsidRPr="00B83DB1" w:rsidRDefault="00B83DB1" w:rsidP="00B83DB1">
            <w:pPr>
              <w:jc w:val="center"/>
              <w:rPr>
                <w:rFonts w:asciiTheme="minorHAnsi" w:hAnsiTheme="minorHAnsi" w:cstheme="minorHAnsi"/>
                <w:sz w:val="21"/>
                <w:szCs w:val="21"/>
              </w:rPr>
            </w:pPr>
            <w:r w:rsidRPr="00B83DB1">
              <w:rPr>
                <w:rFonts w:asciiTheme="minorHAnsi" w:hAnsiTheme="minorHAnsi" w:cstheme="minorHAnsi"/>
                <w:sz w:val="21"/>
                <w:szCs w:val="21"/>
              </w:rPr>
              <w:t>E.U21.</w:t>
            </w:r>
          </w:p>
          <w:p w14:paraId="6420EF53" w14:textId="77777777" w:rsidR="00B83DB1" w:rsidRPr="00B83DB1" w:rsidRDefault="00B83DB1" w:rsidP="00B83DB1">
            <w:pPr>
              <w:pStyle w:val="TableParagraph"/>
              <w:spacing w:line="276" w:lineRule="auto"/>
              <w:jc w:val="center"/>
              <w:rPr>
                <w:rFonts w:asciiTheme="minorHAnsi" w:hAnsiTheme="minorHAnsi" w:cstheme="minorHAnsi"/>
                <w:iCs/>
                <w:color w:val="000000" w:themeColor="text1"/>
                <w:sz w:val="21"/>
                <w:szCs w:val="21"/>
              </w:rPr>
            </w:pPr>
          </w:p>
        </w:tc>
      </w:tr>
      <w:tr w:rsidR="00B83DB1" w:rsidRPr="00341AC4" w14:paraId="0EFF6507" w14:textId="77777777" w:rsidTr="00AF496E">
        <w:trPr>
          <w:trHeight w:val="282"/>
          <w:jc w:val="center"/>
        </w:trPr>
        <w:tc>
          <w:tcPr>
            <w:tcW w:w="1244" w:type="dxa"/>
            <w:shd w:val="clear" w:color="auto" w:fill="ECF1F8"/>
          </w:tcPr>
          <w:p w14:paraId="7C49B6EE" w14:textId="36463089" w:rsidR="00B83DB1" w:rsidRPr="00341AC4" w:rsidRDefault="00B83DB1" w:rsidP="00B83DB1">
            <w:pPr>
              <w:pStyle w:val="TableParagraph"/>
              <w:spacing w:line="276" w:lineRule="auto"/>
              <w:ind w:left="106" w:right="98"/>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U10</w:t>
            </w:r>
          </w:p>
        </w:tc>
        <w:tc>
          <w:tcPr>
            <w:tcW w:w="6821" w:type="dxa"/>
          </w:tcPr>
          <w:p w14:paraId="32FBB230" w14:textId="070A0F8C" w:rsidR="00B83DB1" w:rsidRPr="00341AC4" w:rsidRDefault="00E47357" w:rsidP="00B83DB1">
            <w:pPr>
              <w:pStyle w:val="TableParagraph"/>
              <w:spacing w:line="276" w:lineRule="auto"/>
              <w:jc w:val="both"/>
              <w:rPr>
                <w:rFonts w:asciiTheme="minorHAnsi" w:hAnsiTheme="minorHAnsi" w:cstheme="minorHAnsi"/>
                <w:iCs/>
                <w:color w:val="000000" w:themeColor="text1"/>
                <w:sz w:val="21"/>
                <w:szCs w:val="21"/>
              </w:rPr>
            </w:pPr>
            <w:r w:rsidRPr="00E47357">
              <w:rPr>
                <w:rFonts w:asciiTheme="minorHAnsi" w:hAnsiTheme="minorHAnsi" w:cstheme="minorHAnsi"/>
                <w:iCs/>
                <w:color w:val="000000" w:themeColor="text1"/>
                <w:sz w:val="21"/>
                <w:szCs w:val="21"/>
                <w:lang w:val="pl"/>
              </w:rPr>
              <w:t>interpretuje badania laboratoryjne i identyfikuje przyczyny odchyleń;</w:t>
            </w:r>
          </w:p>
        </w:tc>
        <w:tc>
          <w:tcPr>
            <w:tcW w:w="1773" w:type="dxa"/>
            <w:tcBorders>
              <w:top w:val="single" w:sz="4" w:space="0" w:color="auto"/>
              <w:left w:val="nil"/>
              <w:bottom w:val="nil"/>
              <w:right w:val="single" w:sz="4" w:space="0" w:color="auto"/>
            </w:tcBorders>
            <w:vAlign w:val="bottom"/>
          </w:tcPr>
          <w:p w14:paraId="7CEF9A4D" w14:textId="07D29A09" w:rsidR="00B83DB1" w:rsidRPr="00E47357" w:rsidRDefault="00B83DB1" w:rsidP="00E47357">
            <w:pPr>
              <w:jc w:val="center"/>
              <w:rPr>
                <w:rFonts w:asciiTheme="minorHAnsi" w:hAnsiTheme="minorHAnsi" w:cstheme="minorHAnsi"/>
                <w:sz w:val="21"/>
                <w:szCs w:val="21"/>
              </w:rPr>
            </w:pPr>
            <w:r w:rsidRPr="00B83DB1">
              <w:rPr>
                <w:rFonts w:asciiTheme="minorHAnsi" w:hAnsiTheme="minorHAnsi" w:cstheme="minorHAnsi"/>
                <w:sz w:val="21"/>
                <w:szCs w:val="21"/>
              </w:rPr>
              <w:t>E.</w:t>
            </w:r>
            <w:r w:rsidR="00E47357">
              <w:rPr>
                <w:rFonts w:asciiTheme="minorHAnsi" w:hAnsiTheme="minorHAnsi" w:cstheme="minorHAnsi"/>
                <w:sz w:val="21"/>
                <w:szCs w:val="21"/>
              </w:rPr>
              <w:t>U24.</w:t>
            </w:r>
          </w:p>
        </w:tc>
      </w:tr>
      <w:tr w:rsidR="00B83DB1" w:rsidRPr="00341AC4" w14:paraId="2136B5E8" w14:textId="77777777" w:rsidTr="00AF496E">
        <w:trPr>
          <w:trHeight w:val="282"/>
          <w:jc w:val="center"/>
        </w:trPr>
        <w:tc>
          <w:tcPr>
            <w:tcW w:w="1244" w:type="dxa"/>
            <w:shd w:val="clear" w:color="auto" w:fill="ECF1F8"/>
          </w:tcPr>
          <w:p w14:paraId="04793591" w14:textId="2772D3A6" w:rsidR="00B83DB1" w:rsidRPr="00341AC4" w:rsidRDefault="00B83DB1" w:rsidP="00B83DB1">
            <w:pPr>
              <w:pStyle w:val="TableParagraph"/>
              <w:spacing w:line="276" w:lineRule="auto"/>
              <w:ind w:left="106" w:right="98"/>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U11</w:t>
            </w:r>
          </w:p>
        </w:tc>
        <w:tc>
          <w:tcPr>
            <w:tcW w:w="6821" w:type="dxa"/>
          </w:tcPr>
          <w:p w14:paraId="3908B718" w14:textId="7CB735B6" w:rsidR="00B83DB1" w:rsidRPr="00341AC4" w:rsidRDefault="00E47357" w:rsidP="00B83DB1">
            <w:pPr>
              <w:pStyle w:val="TableParagraph"/>
              <w:spacing w:line="276" w:lineRule="auto"/>
              <w:jc w:val="both"/>
              <w:rPr>
                <w:rFonts w:asciiTheme="minorHAnsi" w:hAnsiTheme="minorHAnsi" w:cstheme="minorHAnsi"/>
                <w:iCs/>
                <w:color w:val="000000" w:themeColor="text1"/>
                <w:sz w:val="21"/>
                <w:szCs w:val="21"/>
              </w:rPr>
            </w:pPr>
            <w:r w:rsidRPr="00E47357">
              <w:rPr>
                <w:rFonts w:asciiTheme="minorHAnsi" w:hAnsiTheme="minorHAnsi" w:cstheme="minorHAnsi"/>
                <w:iCs/>
                <w:color w:val="000000" w:themeColor="text1"/>
                <w:sz w:val="21"/>
                <w:szCs w:val="21"/>
                <w:lang w:val="pl"/>
              </w:rPr>
              <w:t>planuje konsultacje specjalistyczne</w:t>
            </w:r>
            <w:r>
              <w:rPr>
                <w:rFonts w:asciiTheme="minorHAnsi" w:hAnsiTheme="minorHAnsi" w:cstheme="minorHAnsi"/>
                <w:iCs/>
                <w:color w:val="000000" w:themeColor="text1"/>
                <w:sz w:val="21"/>
                <w:szCs w:val="21"/>
                <w:lang w:val="pl"/>
              </w:rPr>
              <w:t>;</w:t>
            </w:r>
          </w:p>
        </w:tc>
        <w:tc>
          <w:tcPr>
            <w:tcW w:w="1773" w:type="dxa"/>
            <w:tcBorders>
              <w:top w:val="single" w:sz="4" w:space="0" w:color="auto"/>
              <w:left w:val="nil"/>
              <w:bottom w:val="nil"/>
              <w:right w:val="single" w:sz="4" w:space="0" w:color="auto"/>
            </w:tcBorders>
            <w:vAlign w:val="bottom"/>
          </w:tcPr>
          <w:p w14:paraId="1E64EF22" w14:textId="648B27F1" w:rsidR="00B83DB1" w:rsidRPr="00E47357" w:rsidRDefault="00B83DB1" w:rsidP="00E47357">
            <w:pPr>
              <w:jc w:val="center"/>
              <w:rPr>
                <w:rFonts w:asciiTheme="minorHAnsi" w:hAnsiTheme="minorHAnsi" w:cstheme="minorHAnsi"/>
                <w:sz w:val="21"/>
                <w:szCs w:val="21"/>
              </w:rPr>
            </w:pPr>
            <w:r w:rsidRPr="00B83DB1">
              <w:rPr>
                <w:rFonts w:asciiTheme="minorHAnsi" w:hAnsiTheme="minorHAnsi" w:cstheme="minorHAnsi"/>
                <w:sz w:val="21"/>
                <w:szCs w:val="21"/>
              </w:rPr>
              <w:t>E.</w:t>
            </w:r>
            <w:r w:rsidR="00E47357">
              <w:rPr>
                <w:rFonts w:asciiTheme="minorHAnsi" w:hAnsiTheme="minorHAnsi" w:cstheme="minorHAnsi"/>
                <w:sz w:val="21"/>
                <w:szCs w:val="21"/>
              </w:rPr>
              <w:t>U32.</w:t>
            </w:r>
          </w:p>
        </w:tc>
      </w:tr>
      <w:tr w:rsidR="00B83DB1" w:rsidRPr="00341AC4" w14:paraId="09911702" w14:textId="77777777" w:rsidTr="00AF496E">
        <w:trPr>
          <w:trHeight w:val="282"/>
          <w:jc w:val="center"/>
        </w:trPr>
        <w:tc>
          <w:tcPr>
            <w:tcW w:w="1244" w:type="dxa"/>
            <w:shd w:val="clear" w:color="auto" w:fill="ECF1F8"/>
          </w:tcPr>
          <w:p w14:paraId="55D6636D" w14:textId="3C7A03D0" w:rsidR="00B83DB1" w:rsidRPr="00341AC4" w:rsidRDefault="00B83DB1" w:rsidP="00B83DB1">
            <w:pPr>
              <w:pStyle w:val="TableParagraph"/>
              <w:spacing w:line="276" w:lineRule="auto"/>
              <w:ind w:left="106" w:right="98"/>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U12</w:t>
            </w:r>
          </w:p>
        </w:tc>
        <w:tc>
          <w:tcPr>
            <w:tcW w:w="6821" w:type="dxa"/>
          </w:tcPr>
          <w:p w14:paraId="1CB12E88" w14:textId="166D5DE1" w:rsidR="00B83DB1" w:rsidRPr="00341AC4" w:rsidRDefault="00E47357" w:rsidP="00B83DB1">
            <w:pPr>
              <w:pStyle w:val="TableParagraph"/>
              <w:spacing w:line="276" w:lineRule="auto"/>
              <w:jc w:val="both"/>
              <w:rPr>
                <w:rFonts w:asciiTheme="minorHAnsi" w:hAnsiTheme="minorHAnsi" w:cstheme="minorHAnsi"/>
                <w:iCs/>
                <w:color w:val="000000" w:themeColor="text1"/>
                <w:sz w:val="21"/>
                <w:szCs w:val="21"/>
              </w:rPr>
            </w:pPr>
            <w:r w:rsidRPr="00E47357">
              <w:rPr>
                <w:rFonts w:asciiTheme="minorHAnsi" w:hAnsiTheme="minorHAnsi" w:cstheme="minorHAnsi"/>
                <w:iCs/>
                <w:color w:val="000000" w:themeColor="text1"/>
                <w:sz w:val="21"/>
                <w:szCs w:val="21"/>
                <w:lang w:val="pl"/>
              </w:rPr>
              <w:t>asystuje przy typowym zabiegu operacyjnym, przygotowuje pole operacyjne i znieczula miejscowo okolicę operowaną</w:t>
            </w:r>
            <w:r>
              <w:rPr>
                <w:rFonts w:asciiTheme="minorHAnsi" w:hAnsiTheme="minorHAnsi" w:cstheme="minorHAnsi"/>
                <w:iCs/>
                <w:color w:val="000000" w:themeColor="text1"/>
                <w:sz w:val="21"/>
                <w:szCs w:val="21"/>
                <w:lang w:val="pl"/>
              </w:rPr>
              <w:t>;</w:t>
            </w:r>
          </w:p>
        </w:tc>
        <w:tc>
          <w:tcPr>
            <w:tcW w:w="1773" w:type="dxa"/>
            <w:tcBorders>
              <w:top w:val="single" w:sz="4" w:space="0" w:color="auto"/>
              <w:left w:val="nil"/>
              <w:bottom w:val="nil"/>
              <w:right w:val="single" w:sz="4" w:space="0" w:color="auto"/>
            </w:tcBorders>
            <w:vAlign w:val="bottom"/>
          </w:tcPr>
          <w:p w14:paraId="0339F495" w14:textId="77777777" w:rsidR="00B83DB1" w:rsidRPr="00B83DB1" w:rsidRDefault="00B83DB1" w:rsidP="00B83DB1">
            <w:pPr>
              <w:jc w:val="center"/>
              <w:rPr>
                <w:rFonts w:asciiTheme="minorHAnsi" w:hAnsiTheme="minorHAnsi" w:cstheme="minorHAnsi"/>
                <w:sz w:val="21"/>
                <w:szCs w:val="21"/>
              </w:rPr>
            </w:pPr>
            <w:r w:rsidRPr="00B83DB1">
              <w:rPr>
                <w:rFonts w:asciiTheme="minorHAnsi" w:hAnsiTheme="minorHAnsi" w:cstheme="minorHAnsi"/>
                <w:sz w:val="21"/>
                <w:szCs w:val="21"/>
              </w:rPr>
              <w:t>F.U1.</w:t>
            </w:r>
          </w:p>
          <w:p w14:paraId="5452DA64" w14:textId="77777777" w:rsidR="00B83DB1" w:rsidRPr="00B83DB1" w:rsidRDefault="00B83DB1" w:rsidP="00B83DB1">
            <w:pPr>
              <w:pStyle w:val="TableParagraph"/>
              <w:spacing w:line="276" w:lineRule="auto"/>
              <w:jc w:val="center"/>
              <w:rPr>
                <w:rFonts w:asciiTheme="minorHAnsi" w:hAnsiTheme="minorHAnsi" w:cstheme="minorHAnsi"/>
                <w:iCs/>
                <w:color w:val="000000" w:themeColor="text1"/>
                <w:sz w:val="21"/>
                <w:szCs w:val="21"/>
              </w:rPr>
            </w:pPr>
          </w:p>
        </w:tc>
      </w:tr>
      <w:tr w:rsidR="00B83DB1" w:rsidRPr="00341AC4" w14:paraId="6AFADCB5" w14:textId="77777777" w:rsidTr="00AF496E">
        <w:trPr>
          <w:trHeight w:val="282"/>
          <w:jc w:val="center"/>
        </w:trPr>
        <w:tc>
          <w:tcPr>
            <w:tcW w:w="1244" w:type="dxa"/>
            <w:shd w:val="clear" w:color="auto" w:fill="ECF1F8"/>
          </w:tcPr>
          <w:p w14:paraId="0D4BD9DE" w14:textId="502069FC" w:rsidR="00B83DB1" w:rsidRPr="00341AC4" w:rsidRDefault="00B83DB1" w:rsidP="00B83DB1">
            <w:pPr>
              <w:pStyle w:val="TableParagraph"/>
              <w:spacing w:line="276" w:lineRule="auto"/>
              <w:ind w:left="106" w:right="98"/>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U13</w:t>
            </w:r>
          </w:p>
        </w:tc>
        <w:tc>
          <w:tcPr>
            <w:tcW w:w="6821" w:type="dxa"/>
          </w:tcPr>
          <w:p w14:paraId="31F1D84A" w14:textId="14658A0A" w:rsidR="00B83DB1" w:rsidRPr="00341AC4" w:rsidRDefault="00E47357" w:rsidP="00B83DB1">
            <w:pPr>
              <w:pStyle w:val="TableParagraph"/>
              <w:spacing w:line="276" w:lineRule="auto"/>
              <w:jc w:val="both"/>
              <w:rPr>
                <w:rFonts w:asciiTheme="minorHAnsi" w:hAnsiTheme="minorHAnsi" w:cstheme="minorHAnsi"/>
                <w:iCs/>
                <w:color w:val="000000" w:themeColor="text1"/>
                <w:sz w:val="21"/>
                <w:szCs w:val="21"/>
              </w:rPr>
            </w:pPr>
            <w:r w:rsidRPr="00E47357">
              <w:rPr>
                <w:rFonts w:asciiTheme="minorHAnsi" w:hAnsiTheme="minorHAnsi" w:cstheme="minorHAnsi"/>
                <w:iCs/>
                <w:color w:val="000000" w:themeColor="text1"/>
                <w:sz w:val="21"/>
                <w:szCs w:val="21"/>
                <w:lang w:val="pl"/>
              </w:rPr>
              <w:t>stosuje się do zasad aseptyki i antyseptyki</w:t>
            </w:r>
            <w:r>
              <w:rPr>
                <w:rFonts w:asciiTheme="minorHAnsi" w:hAnsiTheme="minorHAnsi" w:cstheme="minorHAnsi"/>
                <w:iCs/>
                <w:color w:val="000000" w:themeColor="text1"/>
                <w:sz w:val="21"/>
                <w:szCs w:val="21"/>
                <w:lang w:val="pl"/>
              </w:rPr>
              <w:t>;</w:t>
            </w:r>
          </w:p>
        </w:tc>
        <w:tc>
          <w:tcPr>
            <w:tcW w:w="1773" w:type="dxa"/>
            <w:tcBorders>
              <w:top w:val="single" w:sz="4" w:space="0" w:color="auto"/>
              <w:left w:val="nil"/>
              <w:bottom w:val="nil"/>
              <w:right w:val="single" w:sz="4" w:space="0" w:color="auto"/>
            </w:tcBorders>
            <w:vAlign w:val="bottom"/>
          </w:tcPr>
          <w:p w14:paraId="26036307" w14:textId="50434B81" w:rsidR="00B83DB1" w:rsidRPr="00E47357" w:rsidRDefault="00B83DB1" w:rsidP="00E47357">
            <w:pPr>
              <w:jc w:val="center"/>
              <w:rPr>
                <w:rFonts w:asciiTheme="minorHAnsi" w:hAnsiTheme="minorHAnsi" w:cstheme="minorHAnsi"/>
                <w:sz w:val="21"/>
                <w:szCs w:val="21"/>
              </w:rPr>
            </w:pPr>
            <w:r w:rsidRPr="00B83DB1">
              <w:rPr>
                <w:rFonts w:asciiTheme="minorHAnsi" w:hAnsiTheme="minorHAnsi" w:cstheme="minorHAnsi"/>
                <w:sz w:val="21"/>
                <w:szCs w:val="21"/>
              </w:rPr>
              <w:t>F.</w:t>
            </w:r>
            <w:r w:rsidR="00E47357">
              <w:rPr>
                <w:rFonts w:asciiTheme="minorHAnsi" w:hAnsiTheme="minorHAnsi" w:cstheme="minorHAnsi"/>
                <w:sz w:val="21"/>
                <w:szCs w:val="21"/>
              </w:rPr>
              <w:t>U3.</w:t>
            </w:r>
          </w:p>
        </w:tc>
      </w:tr>
      <w:tr w:rsidR="00B83DB1" w:rsidRPr="00341AC4" w14:paraId="12AEC31F" w14:textId="77777777" w:rsidTr="00AF496E">
        <w:trPr>
          <w:trHeight w:val="282"/>
          <w:jc w:val="center"/>
        </w:trPr>
        <w:tc>
          <w:tcPr>
            <w:tcW w:w="1244" w:type="dxa"/>
            <w:shd w:val="clear" w:color="auto" w:fill="ECF1F8"/>
          </w:tcPr>
          <w:p w14:paraId="26145147" w14:textId="301FC67B" w:rsidR="00B83DB1" w:rsidRPr="00341AC4" w:rsidRDefault="00B83DB1" w:rsidP="00B83DB1">
            <w:pPr>
              <w:pStyle w:val="TableParagraph"/>
              <w:spacing w:line="276" w:lineRule="auto"/>
              <w:ind w:left="106" w:right="98"/>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U14</w:t>
            </w:r>
          </w:p>
        </w:tc>
        <w:tc>
          <w:tcPr>
            <w:tcW w:w="6821" w:type="dxa"/>
          </w:tcPr>
          <w:p w14:paraId="747ED6C6" w14:textId="4EF47CD3" w:rsidR="00B83DB1" w:rsidRPr="00341AC4" w:rsidRDefault="00E47357" w:rsidP="00B83DB1">
            <w:pPr>
              <w:pStyle w:val="TableParagraph"/>
              <w:spacing w:line="276" w:lineRule="auto"/>
              <w:jc w:val="both"/>
              <w:rPr>
                <w:rFonts w:asciiTheme="minorHAnsi" w:hAnsiTheme="minorHAnsi" w:cstheme="minorHAnsi"/>
                <w:iCs/>
                <w:color w:val="000000" w:themeColor="text1"/>
                <w:sz w:val="21"/>
                <w:szCs w:val="21"/>
              </w:rPr>
            </w:pPr>
            <w:r w:rsidRPr="00E47357">
              <w:rPr>
                <w:rFonts w:asciiTheme="minorHAnsi" w:hAnsiTheme="minorHAnsi" w:cstheme="minorHAnsi"/>
                <w:iCs/>
                <w:color w:val="000000" w:themeColor="text1"/>
                <w:sz w:val="21"/>
                <w:szCs w:val="21"/>
                <w:lang w:val="pl"/>
              </w:rPr>
              <w:t>zaopatruje prostą ranę, zakłada i zmienia jałowy opatrunek chirurgiczny</w:t>
            </w:r>
            <w:r>
              <w:rPr>
                <w:rFonts w:asciiTheme="minorHAnsi" w:hAnsiTheme="minorHAnsi" w:cstheme="minorHAnsi"/>
                <w:iCs/>
                <w:color w:val="000000" w:themeColor="text1"/>
                <w:sz w:val="21"/>
                <w:szCs w:val="21"/>
                <w:lang w:val="pl"/>
              </w:rPr>
              <w:t>;</w:t>
            </w:r>
          </w:p>
        </w:tc>
        <w:tc>
          <w:tcPr>
            <w:tcW w:w="1773" w:type="dxa"/>
            <w:tcBorders>
              <w:top w:val="single" w:sz="4" w:space="0" w:color="auto"/>
              <w:left w:val="nil"/>
              <w:bottom w:val="nil"/>
              <w:right w:val="single" w:sz="4" w:space="0" w:color="auto"/>
            </w:tcBorders>
            <w:vAlign w:val="bottom"/>
          </w:tcPr>
          <w:p w14:paraId="41025CCC" w14:textId="620A98D4" w:rsidR="00B83DB1" w:rsidRPr="00E47357" w:rsidRDefault="00B83DB1" w:rsidP="00E47357">
            <w:pPr>
              <w:jc w:val="center"/>
              <w:rPr>
                <w:rFonts w:asciiTheme="minorHAnsi" w:hAnsiTheme="minorHAnsi" w:cstheme="minorHAnsi"/>
                <w:sz w:val="21"/>
                <w:szCs w:val="21"/>
              </w:rPr>
            </w:pPr>
            <w:r w:rsidRPr="00B83DB1">
              <w:rPr>
                <w:rFonts w:asciiTheme="minorHAnsi" w:hAnsiTheme="minorHAnsi" w:cstheme="minorHAnsi"/>
                <w:sz w:val="21"/>
                <w:szCs w:val="21"/>
              </w:rPr>
              <w:t>F.</w:t>
            </w:r>
            <w:r w:rsidR="00E47357">
              <w:rPr>
                <w:rFonts w:asciiTheme="minorHAnsi" w:hAnsiTheme="minorHAnsi" w:cstheme="minorHAnsi"/>
                <w:sz w:val="21"/>
                <w:szCs w:val="21"/>
              </w:rPr>
              <w:t>U4.</w:t>
            </w:r>
          </w:p>
        </w:tc>
      </w:tr>
      <w:tr w:rsidR="00B83DB1" w:rsidRPr="00341AC4" w14:paraId="386618CB" w14:textId="77777777" w:rsidTr="00AF496E">
        <w:trPr>
          <w:trHeight w:val="282"/>
          <w:jc w:val="center"/>
        </w:trPr>
        <w:tc>
          <w:tcPr>
            <w:tcW w:w="1244" w:type="dxa"/>
            <w:shd w:val="clear" w:color="auto" w:fill="ECF1F8"/>
          </w:tcPr>
          <w:p w14:paraId="472B8081" w14:textId="0F072A1E" w:rsidR="00B83DB1" w:rsidRPr="00341AC4" w:rsidRDefault="00B83DB1" w:rsidP="00B83DB1">
            <w:pPr>
              <w:pStyle w:val="TableParagraph"/>
              <w:spacing w:line="276" w:lineRule="auto"/>
              <w:ind w:left="106" w:right="98"/>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U15</w:t>
            </w:r>
          </w:p>
        </w:tc>
        <w:tc>
          <w:tcPr>
            <w:tcW w:w="6821" w:type="dxa"/>
          </w:tcPr>
          <w:p w14:paraId="6AEDACFA" w14:textId="45DD3C79" w:rsidR="00B83DB1" w:rsidRPr="00341AC4" w:rsidRDefault="00E47357" w:rsidP="00B83DB1">
            <w:pPr>
              <w:pStyle w:val="TableParagraph"/>
              <w:spacing w:line="276" w:lineRule="auto"/>
              <w:jc w:val="both"/>
              <w:rPr>
                <w:rFonts w:asciiTheme="minorHAnsi" w:hAnsiTheme="minorHAnsi" w:cstheme="minorHAnsi"/>
                <w:iCs/>
                <w:color w:val="000000" w:themeColor="text1"/>
                <w:sz w:val="21"/>
                <w:szCs w:val="21"/>
              </w:rPr>
            </w:pPr>
            <w:r w:rsidRPr="00E47357">
              <w:rPr>
                <w:rFonts w:asciiTheme="minorHAnsi" w:hAnsiTheme="minorHAnsi" w:cstheme="minorHAnsi"/>
                <w:iCs/>
                <w:color w:val="000000" w:themeColor="text1"/>
                <w:sz w:val="21"/>
                <w:szCs w:val="21"/>
                <w:lang w:val="pl"/>
              </w:rPr>
              <w:t>rozpoznaje objawy podmiotowe i przedmiotowe świadczące o nieprawidłowym przebiegu ciąży (nieprawidłowe krwawienia, czynność skurczową macicy);</w:t>
            </w:r>
          </w:p>
        </w:tc>
        <w:tc>
          <w:tcPr>
            <w:tcW w:w="1773" w:type="dxa"/>
            <w:tcBorders>
              <w:top w:val="single" w:sz="4" w:space="0" w:color="auto"/>
              <w:left w:val="nil"/>
              <w:bottom w:val="nil"/>
              <w:right w:val="single" w:sz="4" w:space="0" w:color="auto"/>
            </w:tcBorders>
            <w:vAlign w:val="bottom"/>
          </w:tcPr>
          <w:p w14:paraId="585B7274" w14:textId="77777777" w:rsidR="00B83DB1" w:rsidRPr="00B83DB1" w:rsidRDefault="00B83DB1" w:rsidP="00B83DB1">
            <w:pPr>
              <w:jc w:val="center"/>
              <w:rPr>
                <w:rFonts w:asciiTheme="minorHAnsi" w:hAnsiTheme="minorHAnsi" w:cstheme="minorHAnsi"/>
                <w:sz w:val="21"/>
                <w:szCs w:val="21"/>
              </w:rPr>
            </w:pPr>
            <w:r w:rsidRPr="00B83DB1">
              <w:rPr>
                <w:rFonts w:asciiTheme="minorHAnsi" w:hAnsiTheme="minorHAnsi" w:cstheme="minorHAnsi"/>
                <w:sz w:val="21"/>
                <w:szCs w:val="21"/>
              </w:rPr>
              <w:t>F.U13.</w:t>
            </w:r>
          </w:p>
          <w:p w14:paraId="3B11E40A" w14:textId="77777777" w:rsidR="00B83DB1" w:rsidRPr="00B83DB1" w:rsidRDefault="00B83DB1" w:rsidP="00B83DB1">
            <w:pPr>
              <w:pStyle w:val="TableParagraph"/>
              <w:spacing w:line="276" w:lineRule="auto"/>
              <w:jc w:val="center"/>
              <w:rPr>
                <w:rFonts w:asciiTheme="minorHAnsi" w:hAnsiTheme="minorHAnsi" w:cstheme="minorHAnsi"/>
                <w:iCs/>
                <w:color w:val="000000" w:themeColor="text1"/>
                <w:sz w:val="21"/>
                <w:szCs w:val="21"/>
              </w:rPr>
            </w:pPr>
          </w:p>
        </w:tc>
      </w:tr>
      <w:tr w:rsidR="00B83DB1" w:rsidRPr="00341AC4" w14:paraId="32F3D08E" w14:textId="77777777" w:rsidTr="00AF496E">
        <w:trPr>
          <w:trHeight w:val="282"/>
          <w:jc w:val="center"/>
        </w:trPr>
        <w:tc>
          <w:tcPr>
            <w:tcW w:w="1244" w:type="dxa"/>
            <w:shd w:val="clear" w:color="auto" w:fill="ECF1F8"/>
          </w:tcPr>
          <w:p w14:paraId="6642EBA3" w14:textId="6C738102" w:rsidR="00B83DB1" w:rsidRPr="00341AC4" w:rsidRDefault="00B83DB1" w:rsidP="00B83DB1">
            <w:pPr>
              <w:pStyle w:val="TableParagraph"/>
              <w:spacing w:line="276" w:lineRule="auto"/>
              <w:ind w:left="106" w:right="98"/>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U16</w:t>
            </w:r>
          </w:p>
        </w:tc>
        <w:tc>
          <w:tcPr>
            <w:tcW w:w="6821" w:type="dxa"/>
          </w:tcPr>
          <w:p w14:paraId="3056C7D9" w14:textId="1EDB85AB" w:rsidR="00B83DB1" w:rsidRPr="00341AC4" w:rsidRDefault="00E47357" w:rsidP="00B83DB1">
            <w:pPr>
              <w:pStyle w:val="TableParagraph"/>
              <w:spacing w:line="276" w:lineRule="auto"/>
              <w:jc w:val="both"/>
              <w:rPr>
                <w:rFonts w:asciiTheme="minorHAnsi" w:hAnsiTheme="minorHAnsi" w:cstheme="minorHAnsi"/>
                <w:iCs/>
                <w:color w:val="000000" w:themeColor="text1"/>
                <w:sz w:val="21"/>
                <w:szCs w:val="21"/>
              </w:rPr>
            </w:pPr>
            <w:r w:rsidRPr="00E47357">
              <w:rPr>
                <w:rFonts w:asciiTheme="minorHAnsi" w:hAnsiTheme="minorHAnsi" w:cstheme="minorHAnsi"/>
                <w:iCs/>
                <w:color w:val="000000" w:themeColor="text1"/>
                <w:sz w:val="21"/>
                <w:szCs w:val="21"/>
                <w:lang w:val="pl"/>
              </w:rPr>
              <w:t>interpretuje wyniki badania fizykalnego ciężarnej (ciśnienie tętnicze, czynność serca matki płodu) oraz wyniki badań laboratoryjnych świadczących o patologiach ciąży;</w:t>
            </w:r>
          </w:p>
        </w:tc>
        <w:tc>
          <w:tcPr>
            <w:tcW w:w="1773" w:type="dxa"/>
            <w:tcBorders>
              <w:top w:val="single" w:sz="4" w:space="0" w:color="auto"/>
              <w:left w:val="nil"/>
              <w:bottom w:val="nil"/>
              <w:right w:val="single" w:sz="4" w:space="0" w:color="auto"/>
            </w:tcBorders>
            <w:vAlign w:val="bottom"/>
          </w:tcPr>
          <w:p w14:paraId="4742BE42" w14:textId="77777777" w:rsidR="00B83DB1" w:rsidRPr="00B83DB1" w:rsidRDefault="00B83DB1" w:rsidP="00B83DB1">
            <w:pPr>
              <w:jc w:val="center"/>
              <w:rPr>
                <w:rFonts w:asciiTheme="minorHAnsi" w:hAnsiTheme="minorHAnsi" w:cstheme="minorHAnsi"/>
                <w:sz w:val="21"/>
                <w:szCs w:val="21"/>
              </w:rPr>
            </w:pPr>
            <w:r w:rsidRPr="00B83DB1">
              <w:rPr>
                <w:rFonts w:asciiTheme="minorHAnsi" w:hAnsiTheme="minorHAnsi" w:cstheme="minorHAnsi"/>
                <w:sz w:val="21"/>
                <w:szCs w:val="21"/>
              </w:rPr>
              <w:t>F.U14.</w:t>
            </w:r>
          </w:p>
          <w:p w14:paraId="0C3D9E6F" w14:textId="77777777" w:rsidR="00B83DB1" w:rsidRPr="00B83DB1" w:rsidRDefault="00B83DB1" w:rsidP="00B83DB1">
            <w:pPr>
              <w:pStyle w:val="TableParagraph"/>
              <w:spacing w:line="276" w:lineRule="auto"/>
              <w:jc w:val="center"/>
              <w:rPr>
                <w:rFonts w:asciiTheme="minorHAnsi" w:hAnsiTheme="minorHAnsi" w:cstheme="minorHAnsi"/>
                <w:iCs/>
                <w:color w:val="000000" w:themeColor="text1"/>
                <w:sz w:val="21"/>
                <w:szCs w:val="21"/>
              </w:rPr>
            </w:pPr>
          </w:p>
        </w:tc>
      </w:tr>
      <w:tr w:rsidR="00B83DB1" w:rsidRPr="00341AC4" w14:paraId="3258F3EC" w14:textId="77777777" w:rsidTr="00AF496E">
        <w:trPr>
          <w:trHeight w:val="282"/>
          <w:jc w:val="center"/>
        </w:trPr>
        <w:tc>
          <w:tcPr>
            <w:tcW w:w="1244" w:type="dxa"/>
            <w:shd w:val="clear" w:color="auto" w:fill="ECF1F8"/>
          </w:tcPr>
          <w:p w14:paraId="0E092547" w14:textId="10FE8675" w:rsidR="00B83DB1" w:rsidRPr="00341AC4" w:rsidRDefault="00B83DB1" w:rsidP="00B83DB1">
            <w:pPr>
              <w:pStyle w:val="TableParagraph"/>
              <w:spacing w:line="276" w:lineRule="auto"/>
              <w:ind w:left="106" w:right="98"/>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U17</w:t>
            </w:r>
          </w:p>
        </w:tc>
        <w:tc>
          <w:tcPr>
            <w:tcW w:w="6821" w:type="dxa"/>
          </w:tcPr>
          <w:p w14:paraId="0FE7C2E1" w14:textId="09CC1AF5" w:rsidR="00B83DB1" w:rsidRPr="00341AC4" w:rsidRDefault="00E47357" w:rsidP="00B83DB1">
            <w:pPr>
              <w:pStyle w:val="TableParagraph"/>
              <w:spacing w:line="276" w:lineRule="auto"/>
              <w:jc w:val="both"/>
              <w:rPr>
                <w:rFonts w:asciiTheme="minorHAnsi" w:hAnsiTheme="minorHAnsi" w:cstheme="minorHAnsi"/>
                <w:iCs/>
                <w:color w:val="000000" w:themeColor="text1"/>
                <w:sz w:val="21"/>
                <w:szCs w:val="21"/>
              </w:rPr>
            </w:pPr>
            <w:r w:rsidRPr="00E47357">
              <w:rPr>
                <w:rFonts w:asciiTheme="minorHAnsi" w:hAnsiTheme="minorHAnsi" w:cstheme="minorHAnsi"/>
                <w:iCs/>
                <w:color w:val="000000" w:themeColor="text1"/>
                <w:sz w:val="21"/>
                <w:szCs w:val="21"/>
                <w:lang w:val="pl"/>
              </w:rPr>
              <w:t>interpretuje zapis kardiotokografii (KTG);</w:t>
            </w:r>
          </w:p>
        </w:tc>
        <w:tc>
          <w:tcPr>
            <w:tcW w:w="1773" w:type="dxa"/>
            <w:tcBorders>
              <w:top w:val="single" w:sz="4" w:space="0" w:color="auto"/>
              <w:left w:val="nil"/>
              <w:bottom w:val="nil"/>
              <w:right w:val="single" w:sz="4" w:space="0" w:color="auto"/>
            </w:tcBorders>
            <w:vAlign w:val="bottom"/>
          </w:tcPr>
          <w:p w14:paraId="492BDA0D" w14:textId="40F41282" w:rsidR="00B83DB1" w:rsidRPr="00E47357" w:rsidRDefault="00B83DB1" w:rsidP="00E47357">
            <w:pPr>
              <w:jc w:val="center"/>
              <w:rPr>
                <w:rFonts w:asciiTheme="minorHAnsi" w:hAnsiTheme="minorHAnsi" w:cstheme="minorHAnsi"/>
                <w:sz w:val="21"/>
                <w:szCs w:val="21"/>
              </w:rPr>
            </w:pPr>
            <w:r w:rsidRPr="00B83DB1">
              <w:rPr>
                <w:rFonts w:asciiTheme="minorHAnsi" w:hAnsiTheme="minorHAnsi" w:cstheme="minorHAnsi"/>
                <w:sz w:val="21"/>
                <w:szCs w:val="21"/>
              </w:rPr>
              <w:t>F.</w:t>
            </w:r>
            <w:r w:rsidR="00E47357">
              <w:rPr>
                <w:rFonts w:asciiTheme="minorHAnsi" w:hAnsiTheme="minorHAnsi" w:cstheme="minorHAnsi"/>
                <w:sz w:val="21"/>
                <w:szCs w:val="21"/>
              </w:rPr>
              <w:t>U15.</w:t>
            </w:r>
          </w:p>
        </w:tc>
      </w:tr>
      <w:tr w:rsidR="00B83DB1" w:rsidRPr="00341AC4" w14:paraId="27199424" w14:textId="77777777" w:rsidTr="00AF496E">
        <w:trPr>
          <w:trHeight w:val="282"/>
          <w:jc w:val="center"/>
        </w:trPr>
        <w:tc>
          <w:tcPr>
            <w:tcW w:w="1244" w:type="dxa"/>
            <w:shd w:val="clear" w:color="auto" w:fill="ECF1F8"/>
          </w:tcPr>
          <w:p w14:paraId="76309BDC" w14:textId="0849D2D9" w:rsidR="00B83DB1" w:rsidRPr="00341AC4" w:rsidRDefault="00B83DB1" w:rsidP="00B83DB1">
            <w:pPr>
              <w:pStyle w:val="TableParagraph"/>
              <w:spacing w:line="276" w:lineRule="auto"/>
              <w:ind w:left="106" w:right="98"/>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U18</w:t>
            </w:r>
          </w:p>
        </w:tc>
        <w:tc>
          <w:tcPr>
            <w:tcW w:w="6821" w:type="dxa"/>
          </w:tcPr>
          <w:p w14:paraId="41D8439A" w14:textId="4142DC85" w:rsidR="00B83DB1" w:rsidRPr="00341AC4" w:rsidRDefault="00E47357" w:rsidP="00B83DB1">
            <w:pPr>
              <w:pStyle w:val="TableParagraph"/>
              <w:spacing w:line="276" w:lineRule="auto"/>
              <w:jc w:val="both"/>
              <w:rPr>
                <w:rFonts w:asciiTheme="minorHAnsi" w:hAnsiTheme="minorHAnsi" w:cstheme="minorHAnsi"/>
                <w:iCs/>
                <w:color w:val="000000" w:themeColor="text1"/>
                <w:sz w:val="21"/>
                <w:szCs w:val="21"/>
              </w:rPr>
            </w:pPr>
            <w:r w:rsidRPr="00E47357">
              <w:rPr>
                <w:rFonts w:asciiTheme="minorHAnsi" w:hAnsiTheme="minorHAnsi" w:cstheme="minorHAnsi"/>
                <w:iCs/>
                <w:color w:val="000000" w:themeColor="text1"/>
                <w:sz w:val="21"/>
                <w:szCs w:val="21"/>
                <w:lang w:val="pl"/>
              </w:rPr>
              <w:t>rozpoznaje rozpoczynający się poród oraz nieprawidłowy czas jego trwania;</w:t>
            </w:r>
          </w:p>
        </w:tc>
        <w:tc>
          <w:tcPr>
            <w:tcW w:w="1773" w:type="dxa"/>
            <w:tcBorders>
              <w:top w:val="single" w:sz="4" w:space="0" w:color="auto"/>
              <w:left w:val="nil"/>
              <w:bottom w:val="nil"/>
              <w:right w:val="single" w:sz="4" w:space="0" w:color="auto"/>
            </w:tcBorders>
            <w:vAlign w:val="bottom"/>
          </w:tcPr>
          <w:p w14:paraId="20A64E61" w14:textId="458ADD55" w:rsidR="00B83DB1" w:rsidRPr="00E47357" w:rsidRDefault="00B83DB1" w:rsidP="00E47357">
            <w:pPr>
              <w:jc w:val="center"/>
              <w:rPr>
                <w:rFonts w:asciiTheme="minorHAnsi" w:hAnsiTheme="minorHAnsi" w:cstheme="minorHAnsi"/>
                <w:sz w:val="21"/>
                <w:szCs w:val="21"/>
              </w:rPr>
            </w:pPr>
            <w:r w:rsidRPr="00B83DB1">
              <w:rPr>
                <w:rFonts w:asciiTheme="minorHAnsi" w:hAnsiTheme="minorHAnsi" w:cstheme="minorHAnsi"/>
                <w:sz w:val="21"/>
                <w:szCs w:val="21"/>
              </w:rPr>
              <w:t>F.</w:t>
            </w:r>
            <w:r w:rsidR="00E47357">
              <w:rPr>
                <w:rFonts w:asciiTheme="minorHAnsi" w:hAnsiTheme="minorHAnsi" w:cstheme="minorHAnsi"/>
                <w:sz w:val="21"/>
                <w:szCs w:val="21"/>
              </w:rPr>
              <w:t>U16.</w:t>
            </w:r>
          </w:p>
        </w:tc>
      </w:tr>
      <w:tr w:rsidR="00B83DB1" w:rsidRPr="00341AC4" w14:paraId="2FF984F5" w14:textId="77777777" w:rsidTr="00AF496E">
        <w:trPr>
          <w:trHeight w:val="282"/>
          <w:jc w:val="center"/>
        </w:trPr>
        <w:tc>
          <w:tcPr>
            <w:tcW w:w="1244" w:type="dxa"/>
            <w:shd w:val="clear" w:color="auto" w:fill="ECF1F8"/>
          </w:tcPr>
          <w:p w14:paraId="2E8CB31D" w14:textId="61D5B6DC" w:rsidR="00B83DB1" w:rsidRPr="00341AC4" w:rsidRDefault="00B83DB1" w:rsidP="00B83DB1">
            <w:pPr>
              <w:pStyle w:val="TableParagraph"/>
              <w:spacing w:line="276" w:lineRule="auto"/>
              <w:ind w:left="106" w:right="98"/>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U19</w:t>
            </w:r>
          </w:p>
        </w:tc>
        <w:tc>
          <w:tcPr>
            <w:tcW w:w="6821" w:type="dxa"/>
          </w:tcPr>
          <w:p w14:paraId="66C023A5" w14:textId="62B652B9" w:rsidR="00B83DB1" w:rsidRPr="00341AC4" w:rsidRDefault="00E47357" w:rsidP="00B83DB1">
            <w:pPr>
              <w:pStyle w:val="TableParagraph"/>
              <w:spacing w:line="276" w:lineRule="auto"/>
              <w:jc w:val="both"/>
              <w:rPr>
                <w:rFonts w:asciiTheme="minorHAnsi" w:hAnsiTheme="minorHAnsi" w:cstheme="minorHAnsi"/>
                <w:iCs/>
                <w:color w:val="000000" w:themeColor="text1"/>
                <w:sz w:val="21"/>
                <w:szCs w:val="21"/>
              </w:rPr>
            </w:pPr>
            <w:r w:rsidRPr="00E47357">
              <w:rPr>
                <w:rFonts w:asciiTheme="minorHAnsi" w:hAnsiTheme="minorHAnsi" w:cstheme="minorHAnsi"/>
                <w:iCs/>
                <w:color w:val="000000" w:themeColor="text1"/>
                <w:sz w:val="21"/>
                <w:szCs w:val="21"/>
                <w:lang w:val="pl"/>
              </w:rPr>
              <w:t>interpretuje objawy podmiotowe i przedmiotowe w czasie połogu;</w:t>
            </w:r>
          </w:p>
        </w:tc>
        <w:tc>
          <w:tcPr>
            <w:tcW w:w="1773" w:type="dxa"/>
            <w:tcBorders>
              <w:top w:val="single" w:sz="4" w:space="0" w:color="auto"/>
              <w:left w:val="nil"/>
              <w:bottom w:val="nil"/>
              <w:right w:val="single" w:sz="4" w:space="0" w:color="auto"/>
            </w:tcBorders>
            <w:vAlign w:val="bottom"/>
          </w:tcPr>
          <w:p w14:paraId="74244F0C" w14:textId="297291A2" w:rsidR="00B83DB1" w:rsidRPr="00E47357" w:rsidRDefault="00B83DB1" w:rsidP="00E47357">
            <w:pPr>
              <w:jc w:val="center"/>
              <w:rPr>
                <w:rFonts w:asciiTheme="minorHAnsi" w:hAnsiTheme="minorHAnsi" w:cstheme="minorHAnsi"/>
                <w:sz w:val="21"/>
                <w:szCs w:val="21"/>
              </w:rPr>
            </w:pPr>
            <w:r w:rsidRPr="00B83DB1">
              <w:rPr>
                <w:rFonts w:asciiTheme="minorHAnsi" w:hAnsiTheme="minorHAnsi" w:cstheme="minorHAnsi"/>
                <w:sz w:val="21"/>
                <w:szCs w:val="21"/>
              </w:rPr>
              <w:t>F.</w:t>
            </w:r>
            <w:r w:rsidR="00E47357">
              <w:rPr>
                <w:rFonts w:asciiTheme="minorHAnsi" w:hAnsiTheme="minorHAnsi" w:cstheme="minorHAnsi"/>
                <w:sz w:val="21"/>
                <w:szCs w:val="21"/>
              </w:rPr>
              <w:t>U17.</w:t>
            </w:r>
          </w:p>
        </w:tc>
      </w:tr>
      <w:tr w:rsidR="00B83DB1" w:rsidRPr="00341AC4" w14:paraId="374276D6" w14:textId="77777777" w:rsidTr="00AF496E">
        <w:trPr>
          <w:trHeight w:val="282"/>
          <w:jc w:val="center"/>
        </w:trPr>
        <w:tc>
          <w:tcPr>
            <w:tcW w:w="1244" w:type="dxa"/>
            <w:shd w:val="clear" w:color="auto" w:fill="ECF1F8"/>
          </w:tcPr>
          <w:p w14:paraId="47E14608" w14:textId="2C746131" w:rsidR="00B83DB1" w:rsidRPr="00341AC4" w:rsidRDefault="00B83DB1" w:rsidP="00B83DB1">
            <w:pPr>
              <w:pStyle w:val="TableParagraph"/>
              <w:spacing w:line="276" w:lineRule="auto"/>
              <w:ind w:left="106" w:right="98"/>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U20</w:t>
            </w:r>
          </w:p>
        </w:tc>
        <w:tc>
          <w:tcPr>
            <w:tcW w:w="6821" w:type="dxa"/>
          </w:tcPr>
          <w:p w14:paraId="284875F4" w14:textId="41D48EC1" w:rsidR="00B83DB1" w:rsidRPr="00341AC4" w:rsidRDefault="00E47357" w:rsidP="00B83DB1">
            <w:pPr>
              <w:pStyle w:val="TableParagraph"/>
              <w:spacing w:line="276" w:lineRule="auto"/>
              <w:jc w:val="both"/>
              <w:rPr>
                <w:rFonts w:asciiTheme="minorHAnsi" w:hAnsiTheme="minorHAnsi" w:cstheme="minorHAnsi"/>
                <w:iCs/>
                <w:color w:val="000000" w:themeColor="text1"/>
                <w:sz w:val="21"/>
                <w:szCs w:val="21"/>
              </w:rPr>
            </w:pPr>
            <w:r w:rsidRPr="00E47357">
              <w:rPr>
                <w:rFonts w:asciiTheme="minorHAnsi" w:hAnsiTheme="minorHAnsi" w:cstheme="minorHAnsi"/>
                <w:iCs/>
                <w:color w:val="000000" w:themeColor="text1"/>
                <w:sz w:val="21"/>
                <w:szCs w:val="21"/>
                <w:lang w:val="pl"/>
              </w:rPr>
              <w:t>ustala zalecenia, wskazania i przeciwwskazania dotyczące stosowania metod antykoncepcji;</w:t>
            </w:r>
          </w:p>
        </w:tc>
        <w:tc>
          <w:tcPr>
            <w:tcW w:w="1773" w:type="dxa"/>
            <w:tcBorders>
              <w:top w:val="single" w:sz="4" w:space="0" w:color="auto"/>
              <w:left w:val="nil"/>
              <w:bottom w:val="single" w:sz="4" w:space="0" w:color="auto"/>
              <w:right w:val="single" w:sz="4" w:space="0" w:color="auto"/>
            </w:tcBorders>
            <w:vAlign w:val="bottom"/>
          </w:tcPr>
          <w:p w14:paraId="46F6612C" w14:textId="77777777" w:rsidR="00B83DB1" w:rsidRPr="00B83DB1" w:rsidRDefault="00B83DB1" w:rsidP="00B83DB1">
            <w:pPr>
              <w:jc w:val="center"/>
              <w:rPr>
                <w:rFonts w:asciiTheme="minorHAnsi" w:hAnsiTheme="minorHAnsi" w:cstheme="minorHAnsi"/>
                <w:sz w:val="21"/>
                <w:szCs w:val="21"/>
              </w:rPr>
            </w:pPr>
            <w:r w:rsidRPr="00B83DB1">
              <w:rPr>
                <w:rFonts w:asciiTheme="minorHAnsi" w:hAnsiTheme="minorHAnsi" w:cstheme="minorHAnsi"/>
                <w:sz w:val="21"/>
                <w:szCs w:val="21"/>
              </w:rPr>
              <w:t>F.U18.</w:t>
            </w:r>
          </w:p>
          <w:p w14:paraId="7EE1CB55" w14:textId="77777777" w:rsidR="00B83DB1" w:rsidRPr="00B83DB1" w:rsidRDefault="00B83DB1" w:rsidP="00B83DB1">
            <w:pPr>
              <w:pStyle w:val="TableParagraph"/>
              <w:spacing w:line="276" w:lineRule="auto"/>
              <w:jc w:val="center"/>
              <w:rPr>
                <w:rFonts w:asciiTheme="minorHAnsi" w:hAnsiTheme="minorHAnsi" w:cstheme="minorHAnsi"/>
                <w:iCs/>
                <w:color w:val="000000" w:themeColor="text1"/>
                <w:sz w:val="21"/>
                <w:szCs w:val="21"/>
              </w:rPr>
            </w:pPr>
          </w:p>
        </w:tc>
      </w:tr>
    </w:tbl>
    <w:p w14:paraId="5A2DC6D8" w14:textId="077E0DA3" w:rsidR="00A713B4" w:rsidRPr="00341AC4" w:rsidRDefault="00A713B4" w:rsidP="004501ED">
      <w:pPr>
        <w:pStyle w:val="Tekstpodstawowy"/>
        <w:snapToGrid w:val="0"/>
        <w:spacing w:before="120" w:after="120" w:line="276" w:lineRule="auto"/>
        <w:jc w:val="center"/>
        <w:rPr>
          <w:rFonts w:asciiTheme="minorHAnsi" w:hAnsiTheme="minorHAnsi" w:cstheme="minorHAnsi"/>
          <w:iCs/>
          <w:color w:val="000000" w:themeColor="text1"/>
          <w:sz w:val="24"/>
          <w:szCs w:val="24"/>
        </w:rPr>
      </w:pPr>
      <w:r w:rsidRPr="00341AC4">
        <w:rPr>
          <w:rFonts w:asciiTheme="minorHAnsi" w:hAnsiTheme="minorHAnsi" w:cstheme="minorHAnsi"/>
          <w:iCs/>
          <w:color w:val="000000" w:themeColor="text1"/>
          <w:sz w:val="24"/>
          <w:szCs w:val="24"/>
        </w:rPr>
        <w:lastRenderedPageBreak/>
        <w:t xml:space="preserve">w zakresie </w:t>
      </w:r>
      <w:r w:rsidR="000800D0" w:rsidRPr="00341AC4">
        <w:rPr>
          <w:rFonts w:asciiTheme="minorHAnsi" w:hAnsiTheme="minorHAnsi" w:cstheme="minorHAnsi"/>
          <w:iCs/>
          <w:color w:val="000000" w:themeColor="text1"/>
          <w:sz w:val="24"/>
          <w:szCs w:val="24"/>
          <w:shd w:val="clear" w:color="auto" w:fill="ECF1F8"/>
        </w:rPr>
        <w:t>kompetencji społecznych</w:t>
      </w:r>
      <w:r w:rsidRPr="00341AC4">
        <w:rPr>
          <w:rFonts w:asciiTheme="minorHAnsi" w:hAnsiTheme="minorHAnsi" w:cstheme="minorHAnsi"/>
          <w:iCs/>
          <w:color w:val="000000" w:themeColor="text1"/>
          <w:sz w:val="24"/>
          <w:szCs w:val="24"/>
        </w:rPr>
        <w:t>:</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53"/>
        <w:gridCol w:w="6830"/>
        <w:gridCol w:w="1773"/>
      </w:tblGrid>
      <w:tr w:rsidR="00B83DB1" w:rsidRPr="00341AC4" w14:paraId="3F111010" w14:textId="77777777" w:rsidTr="00AF496E">
        <w:trPr>
          <w:trHeight w:val="282"/>
          <w:jc w:val="center"/>
        </w:trPr>
        <w:tc>
          <w:tcPr>
            <w:tcW w:w="1253" w:type="dxa"/>
            <w:shd w:val="clear" w:color="auto" w:fill="ECF1F8"/>
          </w:tcPr>
          <w:p w14:paraId="5FE7EFE1" w14:textId="2E70A284" w:rsidR="00B83DB1" w:rsidRPr="00341AC4" w:rsidRDefault="00B83DB1" w:rsidP="00B83DB1">
            <w:pPr>
              <w:pStyle w:val="TableParagraph"/>
              <w:spacing w:line="276" w:lineRule="auto"/>
              <w:ind w:left="106" w:right="98"/>
              <w:jc w:val="center"/>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sz w:val="21"/>
                <w:szCs w:val="21"/>
              </w:rPr>
              <w:t>K01</w:t>
            </w:r>
          </w:p>
        </w:tc>
        <w:tc>
          <w:tcPr>
            <w:tcW w:w="6830" w:type="dxa"/>
          </w:tcPr>
          <w:p w14:paraId="5FEA63E7" w14:textId="18A97A31" w:rsidR="00B83DB1" w:rsidRPr="00341AC4" w:rsidRDefault="00E47357" w:rsidP="00B83DB1">
            <w:pPr>
              <w:pStyle w:val="TableParagraph"/>
              <w:spacing w:line="276" w:lineRule="auto"/>
              <w:jc w:val="both"/>
              <w:rPr>
                <w:rFonts w:asciiTheme="minorHAnsi" w:hAnsiTheme="minorHAnsi" w:cstheme="minorHAnsi"/>
                <w:iCs/>
                <w:color w:val="000000" w:themeColor="text1"/>
                <w:sz w:val="21"/>
                <w:szCs w:val="21"/>
              </w:rPr>
            </w:pPr>
            <w:r w:rsidRPr="00E47357">
              <w:rPr>
                <w:rFonts w:asciiTheme="minorHAnsi" w:hAnsiTheme="minorHAnsi" w:cstheme="minorHAnsi"/>
                <w:iCs/>
                <w:color w:val="000000" w:themeColor="text1"/>
                <w:sz w:val="21"/>
                <w:szCs w:val="21"/>
                <w:lang w:val="pl"/>
              </w:rPr>
              <w:t>jest gotów do nawiązania i utrzymania głębokiego oraz pełnego szacunku kontaktu z pacjentem, a także okazywania zrozumienia dla różnic światopoglądowych i kulturowych;</w:t>
            </w:r>
          </w:p>
        </w:tc>
        <w:tc>
          <w:tcPr>
            <w:tcW w:w="1773" w:type="dxa"/>
            <w:tcBorders>
              <w:top w:val="single" w:sz="4" w:space="0" w:color="auto"/>
              <w:left w:val="single" w:sz="4" w:space="0" w:color="auto"/>
              <w:bottom w:val="single" w:sz="4" w:space="0" w:color="auto"/>
              <w:right w:val="single" w:sz="4" w:space="0" w:color="auto"/>
            </w:tcBorders>
          </w:tcPr>
          <w:p w14:paraId="3E07749A" w14:textId="2EB78316" w:rsidR="00B83DB1" w:rsidRPr="00B83DB1" w:rsidRDefault="00B83DB1" w:rsidP="00B83DB1">
            <w:pPr>
              <w:pStyle w:val="TableParagraph"/>
              <w:spacing w:line="276" w:lineRule="auto"/>
              <w:jc w:val="center"/>
              <w:rPr>
                <w:rFonts w:asciiTheme="minorHAnsi" w:hAnsiTheme="minorHAnsi" w:cstheme="minorHAnsi"/>
                <w:iCs/>
                <w:color w:val="000000" w:themeColor="text1"/>
                <w:sz w:val="21"/>
                <w:szCs w:val="21"/>
              </w:rPr>
            </w:pPr>
            <w:r w:rsidRPr="00B83DB1">
              <w:rPr>
                <w:rFonts w:asciiTheme="minorHAnsi" w:hAnsiTheme="minorHAnsi" w:cstheme="minorHAnsi"/>
                <w:sz w:val="21"/>
                <w:szCs w:val="21"/>
              </w:rPr>
              <w:t>H.S1</w:t>
            </w:r>
          </w:p>
        </w:tc>
      </w:tr>
      <w:tr w:rsidR="00B83DB1" w:rsidRPr="00341AC4" w14:paraId="5898594F" w14:textId="77777777" w:rsidTr="00AF496E">
        <w:trPr>
          <w:trHeight w:val="352"/>
          <w:jc w:val="center"/>
        </w:trPr>
        <w:tc>
          <w:tcPr>
            <w:tcW w:w="1253" w:type="dxa"/>
            <w:shd w:val="clear" w:color="auto" w:fill="ECF1F8"/>
          </w:tcPr>
          <w:p w14:paraId="0CA200AB" w14:textId="2C2659F7" w:rsidR="00B83DB1" w:rsidRPr="00341AC4" w:rsidRDefault="00B83DB1" w:rsidP="00B83DB1">
            <w:pPr>
              <w:pStyle w:val="TableParagraph"/>
              <w:spacing w:line="276" w:lineRule="auto"/>
              <w:ind w:left="106" w:right="98"/>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K02</w:t>
            </w:r>
          </w:p>
        </w:tc>
        <w:tc>
          <w:tcPr>
            <w:tcW w:w="6830" w:type="dxa"/>
          </w:tcPr>
          <w:p w14:paraId="3E006535" w14:textId="4F134695" w:rsidR="00B83DB1" w:rsidRPr="00341AC4" w:rsidRDefault="00E47357" w:rsidP="003E7C80">
            <w:pPr>
              <w:pStyle w:val="TableParagraph"/>
              <w:spacing w:line="276" w:lineRule="auto"/>
              <w:jc w:val="both"/>
              <w:rPr>
                <w:rFonts w:asciiTheme="minorHAnsi" w:hAnsiTheme="minorHAnsi" w:cstheme="minorHAnsi"/>
                <w:iCs/>
                <w:color w:val="000000" w:themeColor="text1"/>
                <w:sz w:val="21"/>
                <w:szCs w:val="21"/>
              </w:rPr>
            </w:pPr>
            <w:r w:rsidRPr="00E47357">
              <w:rPr>
                <w:rFonts w:asciiTheme="minorHAnsi" w:hAnsiTheme="minorHAnsi" w:cstheme="minorHAnsi"/>
                <w:iCs/>
                <w:color w:val="000000" w:themeColor="text1"/>
                <w:sz w:val="21"/>
                <w:szCs w:val="21"/>
                <w:lang w:val="pl"/>
              </w:rPr>
              <w:t xml:space="preserve">jest </w:t>
            </w:r>
            <w:r w:rsidR="003E7C80">
              <w:rPr>
                <w:rFonts w:asciiTheme="minorHAnsi" w:hAnsiTheme="minorHAnsi" w:cstheme="minorHAnsi"/>
                <w:iCs/>
                <w:color w:val="000000" w:themeColor="text1"/>
                <w:sz w:val="21"/>
                <w:szCs w:val="21"/>
                <w:lang w:val="pl"/>
              </w:rPr>
              <w:t xml:space="preserve">świadomy </w:t>
            </w:r>
            <w:r w:rsidRPr="00E47357">
              <w:rPr>
                <w:rFonts w:asciiTheme="minorHAnsi" w:hAnsiTheme="minorHAnsi" w:cstheme="minorHAnsi"/>
                <w:iCs/>
                <w:color w:val="000000" w:themeColor="text1"/>
                <w:sz w:val="21"/>
                <w:szCs w:val="21"/>
                <w:lang w:val="pl"/>
              </w:rPr>
              <w:t>kierowania się dobrem pacjenta;</w:t>
            </w:r>
          </w:p>
        </w:tc>
        <w:tc>
          <w:tcPr>
            <w:tcW w:w="1773" w:type="dxa"/>
            <w:tcBorders>
              <w:top w:val="single" w:sz="4" w:space="0" w:color="auto"/>
              <w:left w:val="single" w:sz="4" w:space="0" w:color="auto"/>
              <w:bottom w:val="single" w:sz="4" w:space="0" w:color="auto"/>
              <w:right w:val="single" w:sz="4" w:space="0" w:color="auto"/>
            </w:tcBorders>
          </w:tcPr>
          <w:p w14:paraId="303767DD" w14:textId="512CAAFF" w:rsidR="00B83DB1" w:rsidRPr="00B83DB1" w:rsidRDefault="00B83DB1" w:rsidP="00B83DB1">
            <w:pPr>
              <w:pStyle w:val="TableParagraph"/>
              <w:spacing w:line="276" w:lineRule="auto"/>
              <w:jc w:val="center"/>
              <w:rPr>
                <w:rFonts w:asciiTheme="minorHAnsi" w:hAnsiTheme="minorHAnsi" w:cstheme="minorHAnsi"/>
                <w:iCs/>
                <w:color w:val="000000" w:themeColor="text1"/>
                <w:sz w:val="21"/>
                <w:szCs w:val="21"/>
              </w:rPr>
            </w:pPr>
            <w:r w:rsidRPr="00B83DB1">
              <w:rPr>
                <w:rFonts w:asciiTheme="minorHAnsi" w:hAnsiTheme="minorHAnsi" w:cstheme="minorHAnsi"/>
                <w:sz w:val="21"/>
                <w:szCs w:val="21"/>
              </w:rPr>
              <w:t>H.S2</w:t>
            </w:r>
          </w:p>
        </w:tc>
      </w:tr>
      <w:tr w:rsidR="00B83DB1" w:rsidRPr="00341AC4" w14:paraId="70C51B5E" w14:textId="77777777" w:rsidTr="00AF496E">
        <w:trPr>
          <w:trHeight w:val="352"/>
          <w:jc w:val="center"/>
        </w:trPr>
        <w:tc>
          <w:tcPr>
            <w:tcW w:w="1253" w:type="dxa"/>
            <w:shd w:val="clear" w:color="auto" w:fill="ECF1F8"/>
          </w:tcPr>
          <w:p w14:paraId="76C937FC" w14:textId="40276785" w:rsidR="00B83DB1" w:rsidRPr="00341AC4" w:rsidRDefault="00B83DB1" w:rsidP="00B83DB1">
            <w:pPr>
              <w:pStyle w:val="TableParagraph"/>
              <w:spacing w:line="276" w:lineRule="auto"/>
              <w:ind w:left="106" w:right="98"/>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K03</w:t>
            </w:r>
          </w:p>
        </w:tc>
        <w:tc>
          <w:tcPr>
            <w:tcW w:w="6830" w:type="dxa"/>
          </w:tcPr>
          <w:p w14:paraId="2075C2F3" w14:textId="0A3F46C7" w:rsidR="00B83DB1" w:rsidRPr="00341AC4" w:rsidRDefault="00E47357" w:rsidP="00B83DB1">
            <w:pPr>
              <w:pStyle w:val="TableParagraph"/>
              <w:spacing w:line="276" w:lineRule="auto"/>
              <w:jc w:val="both"/>
              <w:rPr>
                <w:rFonts w:asciiTheme="minorHAnsi" w:hAnsiTheme="minorHAnsi" w:cstheme="minorHAnsi"/>
                <w:iCs/>
                <w:color w:val="000000" w:themeColor="text1"/>
                <w:sz w:val="21"/>
                <w:szCs w:val="21"/>
              </w:rPr>
            </w:pPr>
            <w:r w:rsidRPr="00E47357">
              <w:rPr>
                <w:rFonts w:asciiTheme="minorHAnsi" w:hAnsiTheme="minorHAnsi" w:cstheme="minorHAnsi"/>
                <w:iCs/>
                <w:color w:val="000000" w:themeColor="text1"/>
                <w:sz w:val="21"/>
                <w:szCs w:val="21"/>
                <w:lang w:val="pl"/>
              </w:rPr>
              <w:t>jest gotów do przestrzegania tajemnicy lekarskiej i praw pacjenta;</w:t>
            </w:r>
          </w:p>
        </w:tc>
        <w:tc>
          <w:tcPr>
            <w:tcW w:w="1773" w:type="dxa"/>
            <w:tcBorders>
              <w:top w:val="single" w:sz="4" w:space="0" w:color="auto"/>
              <w:left w:val="single" w:sz="4" w:space="0" w:color="auto"/>
              <w:bottom w:val="single" w:sz="4" w:space="0" w:color="auto"/>
              <w:right w:val="single" w:sz="4" w:space="0" w:color="auto"/>
            </w:tcBorders>
          </w:tcPr>
          <w:p w14:paraId="60C49641" w14:textId="39A8E7D5" w:rsidR="00B83DB1" w:rsidRPr="00B83DB1" w:rsidRDefault="00B83DB1" w:rsidP="00B83DB1">
            <w:pPr>
              <w:pStyle w:val="TableParagraph"/>
              <w:spacing w:line="276" w:lineRule="auto"/>
              <w:jc w:val="center"/>
              <w:rPr>
                <w:rFonts w:asciiTheme="minorHAnsi" w:hAnsiTheme="minorHAnsi" w:cstheme="minorHAnsi"/>
                <w:iCs/>
                <w:color w:val="000000" w:themeColor="text1"/>
                <w:sz w:val="21"/>
                <w:szCs w:val="21"/>
              </w:rPr>
            </w:pPr>
            <w:r w:rsidRPr="00B83DB1">
              <w:rPr>
                <w:rFonts w:asciiTheme="minorHAnsi" w:hAnsiTheme="minorHAnsi" w:cstheme="minorHAnsi"/>
                <w:sz w:val="21"/>
                <w:szCs w:val="21"/>
              </w:rPr>
              <w:t>H.S3</w:t>
            </w:r>
          </w:p>
        </w:tc>
      </w:tr>
      <w:tr w:rsidR="00B83DB1" w:rsidRPr="00341AC4" w14:paraId="2BF65BC1" w14:textId="77777777" w:rsidTr="00AF496E">
        <w:trPr>
          <w:trHeight w:val="352"/>
          <w:jc w:val="center"/>
        </w:trPr>
        <w:tc>
          <w:tcPr>
            <w:tcW w:w="1253" w:type="dxa"/>
            <w:shd w:val="clear" w:color="auto" w:fill="ECF1F8"/>
          </w:tcPr>
          <w:p w14:paraId="3F455E71" w14:textId="20089557" w:rsidR="00B83DB1" w:rsidRPr="00341AC4" w:rsidRDefault="00B83DB1" w:rsidP="00B83DB1">
            <w:pPr>
              <w:pStyle w:val="TableParagraph"/>
              <w:spacing w:line="276" w:lineRule="auto"/>
              <w:ind w:left="106" w:right="98"/>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K04</w:t>
            </w:r>
          </w:p>
        </w:tc>
        <w:tc>
          <w:tcPr>
            <w:tcW w:w="6830" w:type="dxa"/>
          </w:tcPr>
          <w:p w14:paraId="6344F734" w14:textId="5D9F9A3D" w:rsidR="00B83DB1" w:rsidRPr="00341AC4" w:rsidRDefault="003E7C80" w:rsidP="003E7C80">
            <w:pPr>
              <w:pStyle w:val="TableParagraph"/>
              <w:spacing w:line="276" w:lineRule="auto"/>
              <w:jc w:val="both"/>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lang w:val="pl"/>
              </w:rPr>
              <w:t xml:space="preserve">wykazuje aktywność w </w:t>
            </w:r>
            <w:r w:rsidR="00E47357" w:rsidRPr="00E47357">
              <w:rPr>
                <w:rFonts w:asciiTheme="minorHAnsi" w:hAnsiTheme="minorHAnsi" w:cstheme="minorHAnsi"/>
                <w:iCs/>
                <w:color w:val="000000" w:themeColor="text1"/>
                <w:sz w:val="21"/>
                <w:szCs w:val="21"/>
                <w:lang w:val="pl"/>
              </w:rPr>
              <w:t>podejmowani</w:t>
            </w:r>
            <w:r>
              <w:rPr>
                <w:rFonts w:asciiTheme="minorHAnsi" w:hAnsiTheme="minorHAnsi" w:cstheme="minorHAnsi"/>
                <w:iCs/>
                <w:color w:val="000000" w:themeColor="text1"/>
                <w:sz w:val="21"/>
                <w:szCs w:val="21"/>
                <w:lang w:val="pl"/>
              </w:rPr>
              <w:t>u</w:t>
            </w:r>
            <w:r w:rsidR="00E47357" w:rsidRPr="00E47357">
              <w:rPr>
                <w:rFonts w:asciiTheme="minorHAnsi" w:hAnsiTheme="minorHAnsi" w:cstheme="minorHAnsi"/>
                <w:iCs/>
                <w:color w:val="000000" w:themeColor="text1"/>
                <w:sz w:val="21"/>
                <w:szCs w:val="21"/>
                <w:lang w:val="pl"/>
              </w:rPr>
              <w:t xml:space="preserve"> działań wobec pacjenta w oparciu o zasady etyczne, ze świadomością społecznych uwarunkowań i ograniczeń wynikających z choroby;</w:t>
            </w:r>
          </w:p>
        </w:tc>
        <w:tc>
          <w:tcPr>
            <w:tcW w:w="1773" w:type="dxa"/>
            <w:tcBorders>
              <w:top w:val="single" w:sz="4" w:space="0" w:color="auto"/>
              <w:left w:val="single" w:sz="4" w:space="0" w:color="auto"/>
              <w:bottom w:val="single" w:sz="4" w:space="0" w:color="auto"/>
              <w:right w:val="single" w:sz="4" w:space="0" w:color="auto"/>
            </w:tcBorders>
          </w:tcPr>
          <w:p w14:paraId="67CC8425" w14:textId="1FD29F23" w:rsidR="00B83DB1" w:rsidRPr="00B83DB1" w:rsidRDefault="00B83DB1" w:rsidP="00B83DB1">
            <w:pPr>
              <w:pStyle w:val="TableParagraph"/>
              <w:spacing w:line="276" w:lineRule="auto"/>
              <w:jc w:val="center"/>
              <w:rPr>
                <w:rFonts w:asciiTheme="minorHAnsi" w:hAnsiTheme="minorHAnsi" w:cstheme="minorHAnsi"/>
                <w:iCs/>
                <w:color w:val="000000" w:themeColor="text1"/>
                <w:sz w:val="21"/>
                <w:szCs w:val="21"/>
              </w:rPr>
            </w:pPr>
            <w:r w:rsidRPr="00B83DB1">
              <w:rPr>
                <w:rFonts w:asciiTheme="minorHAnsi" w:hAnsiTheme="minorHAnsi" w:cstheme="minorHAnsi"/>
                <w:sz w:val="21"/>
                <w:szCs w:val="21"/>
              </w:rPr>
              <w:t>H.S4</w:t>
            </w:r>
          </w:p>
        </w:tc>
      </w:tr>
      <w:tr w:rsidR="00B83DB1" w:rsidRPr="00341AC4" w14:paraId="570452FA" w14:textId="77777777" w:rsidTr="00AF496E">
        <w:trPr>
          <w:trHeight w:val="352"/>
          <w:jc w:val="center"/>
        </w:trPr>
        <w:tc>
          <w:tcPr>
            <w:tcW w:w="1253" w:type="dxa"/>
            <w:shd w:val="clear" w:color="auto" w:fill="ECF1F8"/>
          </w:tcPr>
          <w:p w14:paraId="0A1AEDBC" w14:textId="6D4F7C22" w:rsidR="00B83DB1" w:rsidRPr="00341AC4" w:rsidRDefault="00B83DB1" w:rsidP="00B83DB1">
            <w:pPr>
              <w:pStyle w:val="TableParagraph"/>
              <w:spacing w:line="276" w:lineRule="auto"/>
              <w:ind w:left="106" w:right="98"/>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K05</w:t>
            </w:r>
          </w:p>
        </w:tc>
        <w:tc>
          <w:tcPr>
            <w:tcW w:w="6830" w:type="dxa"/>
          </w:tcPr>
          <w:p w14:paraId="461EFC72" w14:textId="50D74018" w:rsidR="00B83DB1" w:rsidRPr="00341AC4" w:rsidRDefault="00E47357" w:rsidP="003E7C80">
            <w:pPr>
              <w:pStyle w:val="TableParagraph"/>
              <w:spacing w:line="276" w:lineRule="auto"/>
              <w:jc w:val="both"/>
              <w:rPr>
                <w:rFonts w:asciiTheme="minorHAnsi" w:hAnsiTheme="minorHAnsi" w:cstheme="minorHAnsi"/>
                <w:iCs/>
                <w:color w:val="000000" w:themeColor="text1"/>
                <w:sz w:val="21"/>
                <w:szCs w:val="21"/>
              </w:rPr>
            </w:pPr>
            <w:r w:rsidRPr="00E47357">
              <w:rPr>
                <w:rFonts w:asciiTheme="minorHAnsi" w:hAnsiTheme="minorHAnsi" w:cstheme="minorHAnsi"/>
                <w:iCs/>
                <w:color w:val="000000" w:themeColor="text1"/>
                <w:sz w:val="21"/>
                <w:szCs w:val="21"/>
                <w:lang w:val="pl"/>
              </w:rPr>
              <w:t xml:space="preserve">jest </w:t>
            </w:r>
            <w:r w:rsidR="003E7C80">
              <w:rPr>
                <w:rFonts w:asciiTheme="minorHAnsi" w:hAnsiTheme="minorHAnsi" w:cstheme="minorHAnsi"/>
                <w:iCs/>
                <w:color w:val="000000" w:themeColor="text1"/>
                <w:sz w:val="21"/>
                <w:szCs w:val="21"/>
                <w:lang w:val="pl"/>
              </w:rPr>
              <w:t>wrażliwy na dostrzeganie</w:t>
            </w:r>
            <w:r w:rsidRPr="00E47357">
              <w:rPr>
                <w:rFonts w:asciiTheme="minorHAnsi" w:hAnsiTheme="minorHAnsi" w:cstheme="minorHAnsi"/>
                <w:iCs/>
                <w:color w:val="000000" w:themeColor="text1"/>
                <w:sz w:val="21"/>
                <w:szCs w:val="21"/>
                <w:lang w:val="pl"/>
              </w:rPr>
              <w:t xml:space="preserve"> i rozpoznawani</w:t>
            </w:r>
            <w:r w:rsidR="003E7C80">
              <w:rPr>
                <w:rFonts w:asciiTheme="minorHAnsi" w:hAnsiTheme="minorHAnsi" w:cstheme="minorHAnsi"/>
                <w:iCs/>
                <w:color w:val="000000" w:themeColor="text1"/>
                <w:sz w:val="21"/>
                <w:szCs w:val="21"/>
                <w:lang w:val="pl"/>
              </w:rPr>
              <w:t>e</w:t>
            </w:r>
            <w:r w:rsidRPr="00E47357">
              <w:rPr>
                <w:rFonts w:asciiTheme="minorHAnsi" w:hAnsiTheme="minorHAnsi" w:cstheme="minorHAnsi"/>
                <w:iCs/>
                <w:color w:val="000000" w:themeColor="text1"/>
                <w:sz w:val="21"/>
                <w:szCs w:val="21"/>
                <w:lang w:val="pl"/>
              </w:rPr>
              <w:t xml:space="preserve"> własnych ograniczeń oraz dokonywania samooceny</w:t>
            </w:r>
            <w:r>
              <w:rPr>
                <w:rFonts w:asciiTheme="minorHAnsi" w:hAnsiTheme="minorHAnsi" w:cstheme="minorHAnsi"/>
                <w:iCs/>
                <w:color w:val="000000" w:themeColor="text1"/>
                <w:sz w:val="21"/>
                <w:szCs w:val="21"/>
                <w:lang w:val="pl"/>
              </w:rPr>
              <w:t xml:space="preserve"> </w:t>
            </w:r>
            <w:r w:rsidRPr="00E47357">
              <w:rPr>
                <w:rFonts w:asciiTheme="minorHAnsi" w:hAnsiTheme="minorHAnsi" w:cstheme="minorHAnsi"/>
                <w:iCs/>
                <w:color w:val="000000" w:themeColor="text1"/>
                <w:sz w:val="21"/>
                <w:szCs w:val="21"/>
                <w:lang w:val="pl"/>
              </w:rPr>
              <w:t>deficytów i potrzeb edukacyjnych;</w:t>
            </w:r>
          </w:p>
        </w:tc>
        <w:tc>
          <w:tcPr>
            <w:tcW w:w="1773" w:type="dxa"/>
            <w:tcBorders>
              <w:top w:val="single" w:sz="4" w:space="0" w:color="auto"/>
              <w:left w:val="single" w:sz="4" w:space="0" w:color="auto"/>
              <w:bottom w:val="single" w:sz="4" w:space="0" w:color="auto"/>
              <w:right w:val="single" w:sz="4" w:space="0" w:color="auto"/>
            </w:tcBorders>
          </w:tcPr>
          <w:p w14:paraId="2DC76F44" w14:textId="6E2FC380" w:rsidR="00B83DB1" w:rsidRPr="00B83DB1" w:rsidRDefault="00B83DB1" w:rsidP="00B83DB1">
            <w:pPr>
              <w:pStyle w:val="TableParagraph"/>
              <w:spacing w:line="276" w:lineRule="auto"/>
              <w:jc w:val="center"/>
              <w:rPr>
                <w:rFonts w:asciiTheme="minorHAnsi" w:hAnsiTheme="minorHAnsi" w:cstheme="minorHAnsi"/>
                <w:iCs/>
                <w:color w:val="000000" w:themeColor="text1"/>
                <w:sz w:val="21"/>
                <w:szCs w:val="21"/>
              </w:rPr>
            </w:pPr>
            <w:r w:rsidRPr="00B83DB1">
              <w:rPr>
                <w:rFonts w:asciiTheme="minorHAnsi" w:hAnsiTheme="minorHAnsi" w:cstheme="minorHAnsi"/>
                <w:sz w:val="21"/>
                <w:szCs w:val="21"/>
              </w:rPr>
              <w:t>H.S5</w:t>
            </w:r>
          </w:p>
        </w:tc>
      </w:tr>
      <w:tr w:rsidR="00B83DB1" w:rsidRPr="00341AC4" w14:paraId="070780A8" w14:textId="77777777" w:rsidTr="00AF496E">
        <w:trPr>
          <w:trHeight w:val="352"/>
          <w:jc w:val="center"/>
        </w:trPr>
        <w:tc>
          <w:tcPr>
            <w:tcW w:w="1253" w:type="dxa"/>
            <w:shd w:val="clear" w:color="auto" w:fill="ECF1F8"/>
          </w:tcPr>
          <w:p w14:paraId="44D0FB26" w14:textId="2658CBFD" w:rsidR="00B83DB1" w:rsidRPr="00341AC4" w:rsidRDefault="00B83DB1" w:rsidP="00B83DB1">
            <w:pPr>
              <w:pStyle w:val="TableParagraph"/>
              <w:spacing w:line="276" w:lineRule="auto"/>
              <w:ind w:left="106" w:right="98"/>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K06</w:t>
            </w:r>
          </w:p>
        </w:tc>
        <w:tc>
          <w:tcPr>
            <w:tcW w:w="6830" w:type="dxa"/>
          </w:tcPr>
          <w:p w14:paraId="203FC8E2" w14:textId="7349FB76" w:rsidR="00B83DB1" w:rsidRPr="00341AC4" w:rsidRDefault="003E7C80" w:rsidP="00B83DB1">
            <w:pPr>
              <w:pStyle w:val="TableParagraph"/>
              <w:spacing w:line="276" w:lineRule="auto"/>
              <w:jc w:val="both"/>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lang w:val="pl"/>
              </w:rPr>
              <w:t xml:space="preserve">wykazuje aktywność </w:t>
            </w:r>
            <w:r w:rsidR="00E47357" w:rsidRPr="00E47357">
              <w:rPr>
                <w:rFonts w:asciiTheme="minorHAnsi" w:hAnsiTheme="minorHAnsi" w:cstheme="minorHAnsi"/>
                <w:iCs/>
                <w:color w:val="000000" w:themeColor="text1"/>
                <w:sz w:val="21"/>
                <w:szCs w:val="21"/>
                <w:lang w:val="pl"/>
              </w:rPr>
              <w:t>do propagowania zachowań prozdrowotnych;</w:t>
            </w:r>
          </w:p>
        </w:tc>
        <w:tc>
          <w:tcPr>
            <w:tcW w:w="1773" w:type="dxa"/>
            <w:tcBorders>
              <w:top w:val="single" w:sz="4" w:space="0" w:color="auto"/>
              <w:left w:val="single" w:sz="4" w:space="0" w:color="auto"/>
              <w:bottom w:val="single" w:sz="4" w:space="0" w:color="auto"/>
              <w:right w:val="single" w:sz="4" w:space="0" w:color="auto"/>
            </w:tcBorders>
          </w:tcPr>
          <w:p w14:paraId="4A0A450B" w14:textId="396BF1C6" w:rsidR="00B83DB1" w:rsidRPr="00B83DB1" w:rsidRDefault="00B83DB1" w:rsidP="00B83DB1">
            <w:pPr>
              <w:pStyle w:val="TableParagraph"/>
              <w:spacing w:line="276" w:lineRule="auto"/>
              <w:jc w:val="center"/>
              <w:rPr>
                <w:rFonts w:asciiTheme="minorHAnsi" w:hAnsiTheme="minorHAnsi" w:cstheme="minorHAnsi"/>
                <w:iCs/>
                <w:color w:val="000000" w:themeColor="text1"/>
                <w:sz w:val="21"/>
                <w:szCs w:val="21"/>
              </w:rPr>
            </w:pPr>
            <w:r w:rsidRPr="00B83DB1">
              <w:rPr>
                <w:rFonts w:asciiTheme="minorHAnsi" w:hAnsiTheme="minorHAnsi" w:cstheme="minorHAnsi"/>
                <w:sz w:val="21"/>
                <w:szCs w:val="21"/>
              </w:rPr>
              <w:t>H.S6</w:t>
            </w:r>
          </w:p>
        </w:tc>
      </w:tr>
      <w:tr w:rsidR="00B83DB1" w:rsidRPr="00341AC4" w14:paraId="2279A9DF" w14:textId="77777777" w:rsidTr="00AF496E">
        <w:trPr>
          <w:trHeight w:val="352"/>
          <w:jc w:val="center"/>
        </w:trPr>
        <w:tc>
          <w:tcPr>
            <w:tcW w:w="1253" w:type="dxa"/>
            <w:shd w:val="clear" w:color="auto" w:fill="ECF1F8"/>
          </w:tcPr>
          <w:p w14:paraId="66D1EFB4" w14:textId="1F5D2863" w:rsidR="00B83DB1" w:rsidRPr="00341AC4" w:rsidRDefault="00B83DB1" w:rsidP="00B83DB1">
            <w:pPr>
              <w:pStyle w:val="TableParagraph"/>
              <w:spacing w:line="276" w:lineRule="auto"/>
              <w:ind w:left="106" w:right="98"/>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K07</w:t>
            </w:r>
          </w:p>
        </w:tc>
        <w:tc>
          <w:tcPr>
            <w:tcW w:w="6830" w:type="dxa"/>
          </w:tcPr>
          <w:p w14:paraId="1EE5BF56" w14:textId="2BC2484E" w:rsidR="00B83DB1" w:rsidRPr="00341AC4" w:rsidRDefault="00E47357" w:rsidP="003E7C80">
            <w:pPr>
              <w:pStyle w:val="TableParagraph"/>
              <w:spacing w:line="276" w:lineRule="auto"/>
              <w:jc w:val="both"/>
              <w:rPr>
                <w:rFonts w:asciiTheme="minorHAnsi" w:hAnsiTheme="minorHAnsi" w:cstheme="minorHAnsi"/>
                <w:iCs/>
                <w:color w:val="000000" w:themeColor="text1"/>
                <w:sz w:val="21"/>
                <w:szCs w:val="21"/>
              </w:rPr>
            </w:pPr>
            <w:r w:rsidRPr="00E47357">
              <w:rPr>
                <w:rFonts w:asciiTheme="minorHAnsi" w:hAnsiTheme="minorHAnsi" w:cstheme="minorHAnsi"/>
                <w:iCs/>
                <w:color w:val="000000" w:themeColor="text1"/>
                <w:sz w:val="21"/>
                <w:szCs w:val="21"/>
                <w:lang w:val="pl"/>
              </w:rPr>
              <w:t xml:space="preserve">jest </w:t>
            </w:r>
            <w:r w:rsidR="003E7C80">
              <w:rPr>
                <w:rFonts w:asciiTheme="minorHAnsi" w:hAnsiTheme="minorHAnsi" w:cstheme="minorHAnsi"/>
                <w:iCs/>
                <w:color w:val="000000" w:themeColor="text1"/>
                <w:sz w:val="21"/>
                <w:szCs w:val="21"/>
                <w:lang w:val="pl"/>
              </w:rPr>
              <w:t xml:space="preserve">świadomy </w:t>
            </w:r>
            <w:r w:rsidRPr="00E47357">
              <w:rPr>
                <w:rFonts w:asciiTheme="minorHAnsi" w:hAnsiTheme="minorHAnsi" w:cstheme="minorHAnsi"/>
                <w:iCs/>
                <w:color w:val="000000" w:themeColor="text1"/>
                <w:sz w:val="21"/>
                <w:szCs w:val="21"/>
                <w:lang w:val="pl"/>
              </w:rPr>
              <w:t>korzystania z obiektywnych źródeł informacji;</w:t>
            </w:r>
          </w:p>
        </w:tc>
        <w:tc>
          <w:tcPr>
            <w:tcW w:w="1773" w:type="dxa"/>
            <w:tcBorders>
              <w:top w:val="single" w:sz="4" w:space="0" w:color="auto"/>
              <w:left w:val="single" w:sz="4" w:space="0" w:color="auto"/>
              <w:bottom w:val="single" w:sz="4" w:space="0" w:color="auto"/>
              <w:right w:val="single" w:sz="4" w:space="0" w:color="auto"/>
            </w:tcBorders>
          </w:tcPr>
          <w:p w14:paraId="6EEA02C8" w14:textId="7D26FE89" w:rsidR="00B83DB1" w:rsidRPr="00B83DB1" w:rsidRDefault="00B83DB1" w:rsidP="00B83DB1">
            <w:pPr>
              <w:pStyle w:val="TableParagraph"/>
              <w:spacing w:line="276" w:lineRule="auto"/>
              <w:jc w:val="center"/>
              <w:rPr>
                <w:rFonts w:asciiTheme="minorHAnsi" w:hAnsiTheme="minorHAnsi" w:cstheme="minorHAnsi"/>
                <w:iCs/>
                <w:color w:val="000000" w:themeColor="text1"/>
                <w:sz w:val="21"/>
                <w:szCs w:val="21"/>
              </w:rPr>
            </w:pPr>
            <w:r w:rsidRPr="00B83DB1">
              <w:rPr>
                <w:rFonts w:asciiTheme="minorHAnsi" w:hAnsiTheme="minorHAnsi" w:cstheme="minorHAnsi"/>
                <w:sz w:val="21"/>
                <w:szCs w:val="21"/>
              </w:rPr>
              <w:t>H.S7</w:t>
            </w:r>
          </w:p>
        </w:tc>
      </w:tr>
      <w:tr w:rsidR="00B83DB1" w:rsidRPr="00341AC4" w14:paraId="31D96ED6" w14:textId="77777777" w:rsidTr="00AF496E">
        <w:trPr>
          <w:trHeight w:val="352"/>
          <w:jc w:val="center"/>
        </w:trPr>
        <w:tc>
          <w:tcPr>
            <w:tcW w:w="1253" w:type="dxa"/>
            <w:shd w:val="clear" w:color="auto" w:fill="ECF1F8"/>
          </w:tcPr>
          <w:p w14:paraId="0E0D343C" w14:textId="4CD2A32D" w:rsidR="00B83DB1" w:rsidRPr="00341AC4" w:rsidRDefault="00B83DB1" w:rsidP="00B83DB1">
            <w:pPr>
              <w:pStyle w:val="TableParagraph"/>
              <w:spacing w:line="276" w:lineRule="auto"/>
              <w:ind w:left="106" w:right="98"/>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K08</w:t>
            </w:r>
          </w:p>
        </w:tc>
        <w:tc>
          <w:tcPr>
            <w:tcW w:w="6830" w:type="dxa"/>
          </w:tcPr>
          <w:p w14:paraId="2B999546" w14:textId="0AEDA3BB" w:rsidR="00B83DB1" w:rsidRPr="00341AC4" w:rsidRDefault="00E47357" w:rsidP="00B83DB1">
            <w:pPr>
              <w:pStyle w:val="TableParagraph"/>
              <w:spacing w:line="276" w:lineRule="auto"/>
              <w:jc w:val="both"/>
              <w:rPr>
                <w:rFonts w:asciiTheme="minorHAnsi" w:hAnsiTheme="minorHAnsi" w:cstheme="minorHAnsi"/>
                <w:iCs/>
                <w:color w:val="000000" w:themeColor="text1"/>
                <w:sz w:val="21"/>
                <w:szCs w:val="21"/>
              </w:rPr>
            </w:pPr>
            <w:r w:rsidRPr="00E47357">
              <w:rPr>
                <w:rFonts w:asciiTheme="minorHAnsi" w:hAnsiTheme="minorHAnsi" w:cstheme="minorHAnsi"/>
                <w:iCs/>
                <w:color w:val="000000" w:themeColor="text1"/>
                <w:sz w:val="21"/>
                <w:szCs w:val="21"/>
                <w:lang w:val="pl"/>
              </w:rPr>
              <w:t>jest gotów do formułowania wniosków z własnych pomiarów lub obserwacji;</w:t>
            </w:r>
          </w:p>
        </w:tc>
        <w:tc>
          <w:tcPr>
            <w:tcW w:w="1773" w:type="dxa"/>
            <w:tcBorders>
              <w:top w:val="single" w:sz="4" w:space="0" w:color="auto"/>
              <w:left w:val="single" w:sz="4" w:space="0" w:color="auto"/>
              <w:bottom w:val="single" w:sz="4" w:space="0" w:color="auto"/>
              <w:right w:val="single" w:sz="4" w:space="0" w:color="auto"/>
            </w:tcBorders>
          </w:tcPr>
          <w:p w14:paraId="3E00701A" w14:textId="5BFFC428" w:rsidR="00B83DB1" w:rsidRPr="00B83DB1" w:rsidRDefault="00B83DB1" w:rsidP="00B83DB1">
            <w:pPr>
              <w:pStyle w:val="TableParagraph"/>
              <w:spacing w:line="276" w:lineRule="auto"/>
              <w:jc w:val="center"/>
              <w:rPr>
                <w:rFonts w:asciiTheme="minorHAnsi" w:hAnsiTheme="minorHAnsi" w:cstheme="minorHAnsi"/>
                <w:iCs/>
                <w:color w:val="000000" w:themeColor="text1"/>
                <w:sz w:val="21"/>
                <w:szCs w:val="21"/>
              </w:rPr>
            </w:pPr>
            <w:r w:rsidRPr="00B83DB1">
              <w:rPr>
                <w:rFonts w:asciiTheme="minorHAnsi" w:hAnsiTheme="minorHAnsi" w:cstheme="minorHAnsi"/>
                <w:sz w:val="21"/>
                <w:szCs w:val="21"/>
              </w:rPr>
              <w:t>H.S8</w:t>
            </w:r>
          </w:p>
        </w:tc>
      </w:tr>
      <w:tr w:rsidR="00B83DB1" w:rsidRPr="00341AC4" w14:paraId="23E09F3A" w14:textId="77777777" w:rsidTr="00AF496E">
        <w:trPr>
          <w:trHeight w:val="352"/>
          <w:jc w:val="center"/>
        </w:trPr>
        <w:tc>
          <w:tcPr>
            <w:tcW w:w="1253" w:type="dxa"/>
            <w:shd w:val="clear" w:color="auto" w:fill="ECF1F8"/>
          </w:tcPr>
          <w:p w14:paraId="0C7C5BF5" w14:textId="4872ED84" w:rsidR="00B83DB1" w:rsidRPr="00341AC4" w:rsidRDefault="00B83DB1" w:rsidP="00B83DB1">
            <w:pPr>
              <w:pStyle w:val="TableParagraph"/>
              <w:spacing w:line="276" w:lineRule="auto"/>
              <w:ind w:left="106" w:right="98"/>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K09</w:t>
            </w:r>
          </w:p>
        </w:tc>
        <w:tc>
          <w:tcPr>
            <w:tcW w:w="6830" w:type="dxa"/>
          </w:tcPr>
          <w:p w14:paraId="19E0700B" w14:textId="6A9CF568" w:rsidR="00B83DB1" w:rsidRPr="00341AC4" w:rsidRDefault="003E7C80" w:rsidP="003E7C80">
            <w:pPr>
              <w:pStyle w:val="TableParagraph"/>
              <w:spacing w:line="276" w:lineRule="auto"/>
              <w:jc w:val="both"/>
              <w:rPr>
                <w:rFonts w:asciiTheme="minorHAnsi" w:hAnsiTheme="minorHAnsi" w:cstheme="minorHAnsi"/>
                <w:iCs/>
                <w:color w:val="000000" w:themeColor="text1"/>
                <w:sz w:val="21"/>
                <w:szCs w:val="21"/>
              </w:rPr>
            </w:pPr>
            <w:r w:rsidRPr="00E47357">
              <w:rPr>
                <w:rFonts w:asciiTheme="minorHAnsi" w:hAnsiTheme="minorHAnsi" w:cstheme="minorHAnsi"/>
                <w:iCs/>
                <w:color w:val="000000" w:themeColor="text1"/>
                <w:sz w:val="21"/>
                <w:szCs w:val="21"/>
                <w:lang w:val="pl"/>
              </w:rPr>
              <w:t>J</w:t>
            </w:r>
            <w:r w:rsidR="00E47357" w:rsidRPr="00E47357">
              <w:rPr>
                <w:rFonts w:asciiTheme="minorHAnsi" w:hAnsiTheme="minorHAnsi" w:cstheme="minorHAnsi"/>
                <w:iCs/>
                <w:color w:val="000000" w:themeColor="text1"/>
                <w:sz w:val="21"/>
                <w:szCs w:val="21"/>
                <w:lang w:val="pl"/>
              </w:rPr>
              <w:t>est</w:t>
            </w:r>
            <w:r>
              <w:rPr>
                <w:rFonts w:asciiTheme="minorHAnsi" w:hAnsiTheme="minorHAnsi" w:cstheme="minorHAnsi"/>
                <w:iCs/>
                <w:color w:val="000000" w:themeColor="text1"/>
                <w:sz w:val="21"/>
                <w:szCs w:val="21"/>
                <w:lang w:val="pl"/>
              </w:rPr>
              <w:t xml:space="preserve"> wrażliwy na </w:t>
            </w:r>
            <w:r w:rsidR="00E47357" w:rsidRPr="00E47357">
              <w:rPr>
                <w:rFonts w:asciiTheme="minorHAnsi" w:hAnsiTheme="minorHAnsi" w:cstheme="minorHAnsi"/>
                <w:iCs/>
                <w:color w:val="000000" w:themeColor="text1"/>
                <w:sz w:val="21"/>
                <w:szCs w:val="21"/>
                <w:lang w:val="pl"/>
              </w:rPr>
              <w:t>wdrażani</w:t>
            </w:r>
            <w:r>
              <w:rPr>
                <w:rFonts w:asciiTheme="minorHAnsi" w:hAnsiTheme="minorHAnsi" w:cstheme="minorHAnsi"/>
                <w:iCs/>
                <w:color w:val="000000" w:themeColor="text1"/>
                <w:sz w:val="21"/>
                <w:szCs w:val="21"/>
                <w:lang w:val="pl"/>
              </w:rPr>
              <w:t>e</w:t>
            </w:r>
            <w:r w:rsidR="00E47357" w:rsidRPr="00E47357">
              <w:rPr>
                <w:rFonts w:asciiTheme="minorHAnsi" w:hAnsiTheme="minorHAnsi" w:cstheme="minorHAnsi"/>
                <w:iCs/>
                <w:color w:val="000000" w:themeColor="text1"/>
                <w:sz w:val="21"/>
                <w:szCs w:val="21"/>
                <w:lang w:val="pl"/>
              </w:rPr>
              <w:t xml:space="preserve"> zasad koleżeństwa zawodowego i współpracy w zespole specjalistów, w tym z przedstawicielami innych zawodów medycznych, także w środowisku</w:t>
            </w:r>
            <w:r w:rsidR="00E47357">
              <w:rPr>
                <w:rFonts w:asciiTheme="minorHAnsi" w:hAnsiTheme="minorHAnsi" w:cstheme="minorHAnsi"/>
                <w:iCs/>
                <w:color w:val="000000" w:themeColor="text1"/>
                <w:sz w:val="21"/>
                <w:szCs w:val="21"/>
                <w:lang w:val="pl"/>
              </w:rPr>
              <w:t xml:space="preserve"> </w:t>
            </w:r>
            <w:r w:rsidR="00E47357" w:rsidRPr="00E47357">
              <w:rPr>
                <w:rFonts w:asciiTheme="minorHAnsi" w:hAnsiTheme="minorHAnsi" w:cstheme="minorHAnsi"/>
                <w:iCs/>
                <w:color w:val="000000" w:themeColor="text1"/>
                <w:sz w:val="21"/>
                <w:szCs w:val="21"/>
                <w:lang w:val="pl"/>
              </w:rPr>
              <w:t>wielokulturowym i wielonarodowościowym;</w:t>
            </w:r>
          </w:p>
        </w:tc>
        <w:tc>
          <w:tcPr>
            <w:tcW w:w="1773" w:type="dxa"/>
            <w:tcBorders>
              <w:top w:val="single" w:sz="4" w:space="0" w:color="auto"/>
              <w:left w:val="single" w:sz="4" w:space="0" w:color="auto"/>
              <w:bottom w:val="single" w:sz="4" w:space="0" w:color="auto"/>
              <w:right w:val="single" w:sz="4" w:space="0" w:color="auto"/>
            </w:tcBorders>
          </w:tcPr>
          <w:p w14:paraId="523705A6" w14:textId="7E150C11" w:rsidR="00B83DB1" w:rsidRPr="00B83DB1" w:rsidRDefault="00B83DB1" w:rsidP="00B83DB1">
            <w:pPr>
              <w:pStyle w:val="TableParagraph"/>
              <w:spacing w:line="276" w:lineRule="auto"/>
              <w:jc w:val="center"/>
              <w:rPr>
                <w:rFonts w:asciiTheme="minorHAnsi" w:hAnsiTheme="minorHAnsi" w:cstheme="minorHAnsi"/>
                <w:iCs/>
                <w:color w:val="000000" w:themeColor="text1"/>
                <w:sz w:val="21"/>
                <w:szCs w:val="21"/>
              </w:rPr>
            </w:pPr>
            <w:r w:rsidRPr="00B83DB1">
              <w:rPr>
                <w:rFonts w:asciiTheme="minorHAnsi" w:hAnsiTheme="minorHAnsi" w:cstheme="minorHAnsi"/>
                <w:sz w:val="21"/>
                <w:szCs w:val="21"/>
              </w:rPr>
              <w:t>H.S9</w:t>
            </w:r>
          </w:p>
        </w:tc>
      </w:tr>
      <w:tr w:rsidR="00B83DB1" w:rsidRPr="00341AC4" w14:paraId="30D5E134" w14:textId="77777777" w:rsidTr="00AF496E">
        <w:trPr>
          <w:trHeight w:val="352"/>
          <w:jc w:val="center"/>
        </w:trPr>
        <w:tc>
          <w:tcPr>
            <w:tcW w:w="1253" w:type="dxa"/>
            <w:shd w:val="clear" w:color="auto" w:fill="ECF1F8"/>
          </w:tcPr>
          <w:p w14:paraId="222621AB" w14:textId="5E9C12D6" w:rsidR="00B83DB1" w:rsidRPr="00341AC4" w:rsidRDefault="00B83DB1" w:rsidP="00B83DB1">
            <w:pPr>
              <w:pStyle w:val="TableParagraph"/>
              <w:spacing w:line="276" w:lineRule="auto"/>
              <w:ind w:left="106" w:right="98"/>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K10</w:t>
            </w:r>
          </w:p>
        </w:tc>
        <w:tc>
          <w:tcPr>
            <w:tcW w:w="6830" w:type="dxa"/>
          </w:tcPr>
          <w:p w14:paraId="2BE66714" w14:textId="515B3D65" w:rsidR="00B83DB1" w:rsidRPr="00341AC4" w:rsidRDefault="00E47357" w:rsidP="00B83DB1">
            <w:pPr>
              <w:pStyle w:val="TableParagraph"/>
              <w:spacing w:line="276" w:lineRule="auto"/>
              <w:jc w:val="both"/>
              <w:rPr>
                <w:rFonts w:asciiTheme="minorHAnsi" w:hAnsiTheme="minorHAnsi" w:cstheme="minorHAnsi"/>
                <w:iCs/>
                <w:color w:val="000000" w:themeColor="text1"/>
                <w:sz w:val="21"/>
                <w:szCs w:val="21"/>
              </w:rPr>
            </w:pPr>
            <w:r w:rsidRPr="00E47357">
              <w:rPr>
                <w:rFonts w:asciiTheme="minorHAnsi" w:hAnsiTheme="minorHAnsi" w:cstheme="minorHAnsi"/>
                <w:iCs/>
                <w:color w:val="000000" w:themeColor="text1"/>
                <w:sz w:val="21"/>
                <w:szCs w:val="21"/>
                <w:lang w:val="pl"/>
              </w:rPr>
              <w:t>jest gotów do formułowania opinii dotyczących różnych aspektów działalności zawodowej;</w:t>
            </w:r>
          </w:p>
        </w:tc>
        <w:tc>
          <w:tcPr>
            <w:tcW w:w="1773" w:type="dxa"/>
            <w:tcBorders>
              <w:top w:val="single" w:sz="4" w:space="0" w:color="auto"/>
              <w:left w:val="single" w:sz="4" w:space="0" w:color="auto"/>
              <w:bottom w:val="single" w:sz="4" w:space="0" w:color="auto"/>
              <w:right w:val="single" w:sz="4" w:space="0" w:color="auto"/>
            </w:tcBorders>
          </w:tcPr>
          <w:p w14:paraId="410D2875" w14:textId="087CEAB4" w:rsidR="00B83DB1" w:rsidRPr="00B83DB1" w:rsidRDefault="00B83DB1" w:rsidP="00B83DB1">
            <w:pPr>
              <w:pStyle w:val="TableParagraph"/>
              <w:spacing w:line="276" w:lineRule="auto"/>
              <w:jc w:val="center"/>
              <w:rPr>
                <w:rFonts w:asciiTheme="minorHAnsi" w:hAnsiTheme="minorHAnsi" w:cstheme="minorHAnsi"/>
                <w:iCs/>
                <w:color w:val="000000" w:themeColor="text1"/>
                <w:sz w:val="21"/>
                <w:szCs w:val="21"/>
              </w:rPr>
            </w:pPr>
            <w:r w:rsidRPr="00B83DB1">
              <w:rPr>
                <w:rFonts w:asciiTheme="minorHAnsi" w:hAnsiTheme="minorHAnsi" w:cstheme="minorHAnsi"/>
                <w:sz w:val="21"/>
                <w:szCs w:val="21"/>
              </w:rPr>
              <w:t>H.S10</w:t>
            </w:r>
          </w:p>
        </w:tc>
      </w:tr>
      <w:tr w:rsidR="00B83DB1" w:rsidRPr="00341AC4" w14:paraId="5D552601" w14:textId="77777777" w:rsidTr="00AF496E">
        <w:trPr>
          <w:trHeight w:val="352"/>
          <w:jc w:val="center"/>
        </w:trPr>
        <w:tc>
          <w:tcPr>
            <w:tcW w:w="1253" w:type="dxa"/>
            <w:shd w:val="clear" w:color="auto" w:fill="ECF1F8"/>
          </w:tcPr>
          <w:p w14:paraId="1E9B6587" w14:textId="169A9640" w:rsidR="00B83DB1" w:rsidRPr="00341AC4" w:rsidRDefault="00B83DB1" w:rsidP="00B83DB1">
            <w:pPr>
              <w:pStyle w:val="TableParagraph"/>
              <w:spacing w:line="276" w:lineRule="auto"/>
              <w:ind w:left="106" w:right="98"/>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K11</w:t>
            </w:r>
          </w:p>
        </w:tc>
        <w:tc>
          <w:tcPr>
            <w:tcW w:w="6830" w:type="dxa"/>
          </w:tcPr>
          <w:p w14:paraId="4A92A5E3" w14:textId="196D39C1" w:rsidR="00B83DB1" w:rsidRPr="00341AC4" w:rsidRDefault="00E47357" w:rsidP="003E7C80">
            <w:pPr>
              <w:pStyle w:val="TableParagraph"/>
              <w:spacing w:line="276" w:lineRule="auto"/>
              <w:jc w:val="both"/>
              <w:rPr>
                <w:rFonts w:asciiTheme="minorHAnsi" w:hAnsiTheme="minorHAnsi" w:cstheme="minorHAnsi"/>
                <w:iCs/>
                <w:color w:val="000000" w:themeColor="text1"/>
                <w:sz w:val="21"/>
                <w:szCs w:val="21"/>
              </w:rPr>
            </w:pPr>
            <w:r w:rsidRPr="00E47357">
              <w:rPr>
                <w:rFonts w:asciiTheme="minorHAnsi" w:hAnsiTheme="minorHAnsi" w:cstheme="minorHAnsi"/>
                <w:iCs/>
                <w:color w:val="000000" w:themeColor="text1"/>
                <w:sz w:val="21"/>
                <w:szCs w:val="21"/>
                <w:lang w:val="pl"/>
              </w:rPr>
              <w:t xml:space="preserve">jest </w:t>
            </w:r>
            <w:r w:rsidR="003E7C80">
              <w:rPr>
                <w:rFonts w:asciiTheme="minorHAnsi" w:hAnsiTheme="minorHAnsi" w:cstheme="minorHAnsi"/>
                <w:iCs/>
                <w:color w:val="000000" w:themeColor="text1"/>
                <w:sz w:val="21"/>
                <w:szCs w:val="21"/>
                <w:lang w:val="pl"/>
              </w:rPr>
              <w:t>świadomy</w:t>
            </w:r>
            <w:r w:rsidRPr="00E47357">
              <w:rPr>
                <w:rFonts w:asciiTheme="minorHAnsi" w:hAnsiTheme="minorHAnsi" w:cstheme="minorHAnsi"/>
                <w:iCs/>
                <w:color w:val="000000" w:themeColor="text1"/>
                <w:sz w:val="21"/>
                <w:szCs w:val="21"/>
                <w:lang w:val="pl"/>
              </w:rPr>
              <w:t xml:space="preserve"> przyjęcia odpowiedzialności związanej z decyzjami podejmowanymi w ramach</w:t>
            </w:r>
            <w:r>
              <w:rPr>
                <w:rFonts w:asciiTheme="minorHAnsi" w:hAnsiTheme="minorHAnsi" w:cstheme="minorHAnsi"/>
                <w:iCs/>
                <w:color w:val="000000" w:themeColor="text1"/>
                <w:sz w:val="21"/>
                <w:szCs w:val="21"/>
                <w:lang w:val="pl"/>
              </w:rPr>
              <w:t xml:space="preserve"> </w:t>
            </w:r>
            <w:r w:rsidRPr="00E47357">
              <w:rPr>
                <w:rFonts w:asciiTheme="minorHAnsi" w:hAnsiTheme="minorHAnsi" w:cstheme="minorHAnsi"/>
                <w:iCs/>
                <w:color w:val="000000" w:themeColor="text1"/>
                <w:sz w:val="21"/>
                <w:szCs w:val="21"/>
                <w:lang w:val="pl"/>
              </w:rPr>
              <w:t>działalności zawodowej, w tym w kategoriach bezpieczeństwa własnego i innych osób.</w:t>
            </w:r>
          </w:p>
        </w:tc>
        <w:tc>
          <w:tcPr>
            <w:tcW w:w="1773" w:type="dxa"/>
            <w:tcBorders>
              <w:top w:val="single" w:sz="4" w:space="0" w:color="auto"/>
              <w:left w:val="single" w:sz="4" w:space="0" w:color="auto"/>
              <w:bottom w:val="single" w:sz="4" w:space="0" w:color="auto"/>
              <w:right w:val="single" w:sz="4" w:space="0" w:color="auto"/>
            </w:tcBorders>
          </w:tcPr>
          <w:p w14:paraId="76F2D7FE" w14:textId="3B44BF0D" w:rsidR="00B83DB1" w:rsidRPr="00B83DB1" w:rsidRDefault="00B83DB1" w:rsidP="00B83DB1">
            <w:pPr>
              <w:pStyle w:val="TableParagraph"/>
              <w:spacing w:line="276" w:lineRule="auto"/>
              <w:jc w:val="center"/>
              <w:rPr>
                <w:rFonts w:asciiTheme="minorHAnsi" w:hAnsiTheme="minorHAnsi" w:cstheme="minorHAnsi"/>
                <w:iCs/>
                <w:color w:val="000000" w:themeColor="text1"/>
                <w:sz w:val="21"/>
                <w:szCs w:val="21"/>
              </w:rPr>
            </w:pPr>
            <w:r w:rsidRPr="00B83DB1">
              <w:rPr>
                <w:rFonts w:asciiTheme="minorHAnsi" w:hAnsiTheme="minorHAnsi" w:cstheme="minorHAnsi"/>
                <w:sz w:val="21"/>
                <w:szCs w:val="21"/>
              </w:rPr>
              <w:t>H.S11</w:t>
            </w:r>
          </w:p>
        </w:tc>
      </w:tr>
    </w:tbl>
    <w:p w14:paraId="1C259416" w14:textId="227F24BB" w:rsidR="00436303" w:rsidRPr="00341AC4" w:rsidRDefault="00436303" w:rsidP="004501ED">
      <w:pPr>
        <w:pStyle w:val="TableParagraph"/>
        <w:numPr>
          <w:ilvl w:val="1"/>
          <w:numId w:val="10"/>
        </w:numPr>
        <w:snapToGrid w:val="0"/>
        <w:spacing w:before="120" w:after="120" w:line="276" w:lineRule="auto"/>
        <w:ind w:left="1134" w:right="-20" w:hanging="567"/>
        <w:rPr>
          <w:rFonts w:asciiTheme="minorHAnsi" w:hAnsiTheme="minorHAnsi" w:cstheme="minorHAnsi"/>
          <w:b/>
          <w:iCs/>
          <w:color w:val="000000" w:themeColor="text1"/>
          <w:sz w:val="24"/>
          <w:szCs w:val="24"/>
        </w:rPr>
      </w:pPr>
      <w:r w:rsidRPr="00341AC4">
        <w:rPr>
          <w:rFonts w:asciiTheme="minorHAnsi" w:hAnsiTheme="minorHAnsi" w:cstheme="minorHAnsi"/>
          <w:b/>
          <w:iCs/>
          <w:color w:val="000000" w:themeColor="text1"/>
          <w:sz w:val="24"/>
          <w:szCs w:val="24"/>
        </w:rPr>
        <w:t>Sposoby weryfikacji osiągnięcia efektów uczenia się realizowanych w ramach przedmiotu</w:t>
      </w:r>
      <w:r w:rsidR="00906C25" w:rsidRPr="00341AC4">
        <w:rPr>
          <w:rFonts w:asciiTheme="minorHAnsi" w:hAnsiTheme="minorHAnsi" w:cstheme="minorHAnsi"/>
          <w:b/>
          <w:iCs/>
          <w:color w:val="000000" w:themeColor="text1"/>
          <w:sz w:val="24"/>
          <w:szCs w:val="24"/>
        </w:rPr>
        <w:t xml:space="preserve"> </w:t>
      </w:r>
      <w:r w:rsidRPr="00341AC4">
        <w:rPr>
          <w:rFonts w:asciiTheme="minorHAnsi" w:hAnsiTheme="minorHAnsi" w:cstheme="minorHAnsi"/>
          <w:b/>
          <w:iCs/>
          <w:color w:val="000000" w:themeColor="text1"/>
          <w:sz w:val="24"/>
          <w:szCs w:val="24"/>
        </w:rPr>
        <w:t>(zajęć)</w:t>
      </w:r>
    </w:p>
    <w:p w14:paraId="100ECDB9" w14:textId="45FD2948" w:rsidR="00CF48D1" w:rsidRPr="00341AC4" w:rsidRDefault="00CF48D1" w:rsidP="004501ED">
      <w:pPr>
        <w:pStyle w:val="TableParagraph"/>
        <w:snapToGrid w:val="0"/>
        <w:spacing w:before="120" w:after="120" w:line="276" w:lineRule="auto"/>
        <w:ind w:firstLine="1276"/>
        <w:jc w:val="center"/>
        <w:rPr>
          <w:rFonts w:asciiTheme="minorHAnsi" w:hAnsiTheme="minorHAnsi" w:cstheme="minorHAnsi"/>
          <w:b/>
          <w:iCs/>
          <w:color w:val="000000" w:themeColor="text1"/>
          <w:sz w:val="24"/>
          <w:szCs w:val="24"/>
        </w:rPr>
      </w:pPr>
      <w:r w:rsidRPr="00341AC4">
        <w:rPr>
          <w:rFonts w:asciiTheme="minorHAnsi" w:hAnsiTheme="minorHAnsi" w:cstheme="minorHAnsi"/>
          <w:b/>
          <w:iCs/>
          <w:color w:val="000000" w:themeColor="text1"/>
          <w:sz w:val="24"/>
          <w:szCs w:val="24"/>
        </w:rPr>
        <w:t>Sposób weryfikacji (+/-)</w:t>
      </w:r>
    </w:p>
    <w:tbl>
      <w:tblPr>
        <w:tblStyle w:val="Tabela-Siatka"/>
        <w:tblW w:w="9841" w:type="dxa"/>
        <w:jc w:val="center"/>
        <w:tblLayout w:type="fixed"/>
        <w:tblLook w:val="04A0" w:firstRow="1" w:lastRow="0" w:firstColumn="1" w:lastColumn="0" w:noHBand="0" w:noVBand="1"/>
      </w:tblPr>
      <w:tblGrid>
        <w:gridCol w:w="1246"/>
        <w:gridCol w:w="1227"/>
        <w:gridCol w:w="1228"/>
        <w:gridCol w:w="1228"/>
        <w:gridCol w:w="1228"/>
        <w:gridCol w:w="1228"/>
        <w:gridCol w:w="1228"/>
        <w:gridCol w:w="1228"/>
      </w:tblGrid>
      <w:tr w:rsidR="00341AC4" w:rsidRPr="00341AC4" w14:paraId="0519EDA3" w14:textId="77777777" w:rsidTr="009109EC">
        <w:trPr>
          <w:jc w:val="center"/>
        </w:trPr>
        <w:tc>
          <w:tcPr>
            <w:tcW w:w="1246" w:type="dxa"/>
            <w:shd w:val="clear" w:color="auto" w:fill="ECF1F8"/>
            <w:vAlign w:val="center"/>
          </w:tcPr>
          <w:p w14:paraId="4EDEB735" w14:textId="0895E378" w:rsidR="00CF48D1" w:rsidRPr="00341AC4" w:rsidRDefault="00CF48D1" w:rsidP="004501ED">
            <w:pPr>
              <w:pStyle w:val="TableParagraph"/>
              <w:spacing w:line="276" w:lineRule="auto"/>
              <w:ind w:left="-100" w:right="-111"/>
              <w:jc w:val="center"/>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 xml:space="preserve">Efekty </w:t>
            </w:r>
            <w:r w:rsidRPr="00341AC4">
              <w:rPr>
                <w:rFonts w:asciiTheme="minorHAnsi" w:hAnsiTheme="minorHAnsi" w:cstheme="minorHAnsi"/>
                <w:b/>
                <w:iCs/>
                <w:color w:val="000000" w:themeColor="text1"/>
                <w:w w:val="95"/>
                <w:sz w:val="21"/>
                <w:szCs w:val="21"/>
              </w:rPr>
              <w:t xml:space="preserve">przedmiotowe </w:t>
            </w:r>
            <w:r w:rsidRPr="00341AC4">
              <w:rPr>
                <w:rFonts w:asciiTheme="minorHAnsi" w:hAnsiTheme="minorHAnsi" w:cstheme="minorHAnsi"/>
                <w:b/>
                <w:iCs/>
                <w:color w:val="000000" w:themeColor="text1"/>
                <w:sz w:val="21"/>
                <w:szCs w:val="21"/>
              </w:rPr>
              <w:t>(symbol)</w:t>
            </w:r>
          </w:p>
        </w:tc>
        <w:tc>
          <w:tcPr>
            <w:tcW w:w="1227" w:type="dxa"/>
            <w:vAlign w:val="center"/>
          </w:tcPr>
          <w:p w14:paraId="51275BBF" w14:textId="7DC6A84F" w:rsidR="00CF48D1" w:rsidRPr="00341AC4" w:rsidRDefault="00CF48D1" w:rsidP="004501ED">
            <w:pPr>
              <w:pStyle w:val="TableParagraph"/>
              <w:spacing w:line="276" w:lineRule="auto"/>
              <w:ind w:left="-105" w:right="-155"/>
              <w:jc w:val="center"/>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Egzamin ustny/</w:t>
            </w:r>
            <w:r w:rsidR="009109EC" w:rsidRPr="00341AC4">
              <w:rPr>
                <w:rFonts w:asciiTheme="minorHAnsi" w:hAnsiTheme="minorHAnsi" w:cstheme="minorHAnsi"/>
                <w:b/>
                <w:iCs/>
                <w:color w:val="000000" w:themeColor="text1"/>
                <w:sz w:val="21"/>
                <w:szCs w:val="21"/>
              </w:rPr>
              <w:br/>
            </w:r>
            <w:r w:rsidRPr="00341AC4">
              <w:rPr>
                <w:rFonts w:asciiTheme="minorHAnsi" w:hAnsiTheme="minorHAnsi" w:cstheme="minorHAnsi"/>
                <w:b/>
                <w:iCs/>
                <w:color w:val="000000" w:themeColor="text1"/>
                <w:sz w:val="21"/>
                <w:szCs w:val="21"/>
              </w:rPr>
              <w:t>pisemny</w:t>
            </w:r>
            <w:r w:rsidR="00B6660E" w:rsidRPr="00341AC4">
              <w:rPr>
                <w:rFonts w:asciiTheme="minorHAnsi" w:hAnsiTheme="minorHAnsi" w:cstheme="minorHAnsi"/>
                <w:b/>
                <w:iCs/>
                <w:color w:val="000000" w:themeColor="text1"/>
                <w:sz w:val="21"/>
                <w:szCs w:val="21"/>
              </w:rPr>
              <w:t>/</w:t>
            </w:r>
            <w:r w:rsidR="00B6660E" w:rsidRPr="00341AC4">
              <w:rPr>
                <w:rFonts w:asciiTheme="minorHAnsi" w:hAnsiTheme="minorHAnsi" w:cstheme="minorHAnsi"/>
                <w:b/>
                <w:iCs/>
                <w:color w:val="000000" w:themeColor="text1"/>
                <w:sz w:val="21"/>
                <w:szCs w:val="21"/>
              </w:rPr>
              <w:br/>
              <w:t>praktyczny/</w:t>
            </w:r>
            <w:r w:rsidR="009109EC" w:rsidRPr="00341AC4">
              <w:rPr>
                <w:rFonts w:asciiTheme="minorHAnsi" w:hAnsiTheme="minorHAnsi" w:cstheme="minorHAnsi"/>
                <w:b/>
                <w:iCs/>
                <w:color w:val="000000" w:themeColor="text1"/>
                <w:sz w:val="21"/>
                <w:szCs w:val="21"/>
              </w:rPr>
              <w:br/>
            </w:r>
            <w:r w:rsidR="00B6660E" w:rsidRPr="00341AC4">
              <w:rPr>
                <w:rFonts w:asciiTheme="minorHAnsi" w:hAnsiTheme="minorHAnsi" w:cstheme="minorHAnsi"/>
                <w:b/>
                <w:iCs/>
                <w:color w:val="000000" w:themeColor="text1"/>
                <w:sz w:val="21"/>
                <w:szCs w:val="21"/>
              </w:rPr>
              <w:t xml:space="preserve">inny </w:t>
            </w:r>
            <w:r w:rsidR="00B6660E" w:rsidRPr="00341AC4">
              <w:rPr>
                <w:rFonts w:asciiTheme="minorHAnsi" w:hAnsiTheme="minorHAnsi" w:cstheme="minorHAnsi"/>
                <w:b/>
                <w:iCs/>
                <w:color w:val="000000" w:themeColor="text1"/>
                <w:sz w:val="20"/>
                <w:szCs w:val="20"/>
              </w:rPr>
              <w:t>(jaki?)</w:t>
            </w:r>
            <w:r w:rsidRPr="00341AC4">
              <w:rPr>
                <w:rFonts w:asciiTheme="minorHAnsi" w:hAnsiTheme="minorHAnsi" w:cstheme="minorHAnsi"/>
                <w:b/>
                <w:iCs/>
                <w:color w:val="000000" w:themeColor="text1"/>
                <w:sz w:val="21"/>
                <w:szCs w:val="21"/>
              </w:rPr>
              <w:t>*</w:t>
            </w:r>
          </w:p>
        </w:tc>
        <w:tc>
          <w:tcPr>
            <w:tcW w:w="1228" w:type="dxa"/>
            <w:shd w:val="clear" w:color="auto" w:fill="F2F2F2" w:themeFill="background1" w:themeFillShade="F2"/>
            <w:vAlign w:val="center"/>
          </w:tcPr>
          <w:p w14:paraId="6DF79303" w14:textId="1BC54BA3" w:rsidR="00CF48D1" w:rsidRPr="00341AC4" w:rsidRDefault="00CF48D1" w:rsidP="004501ED">
            <w:pPr>
              <w:pStyle w:val="TableParagraph"/>
              <w:spacing w:line="276" w:lineRule="auto"/>
              <w:ind w:left="-105" w:right="-155"/>
              <w:jc w:val="center"/>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Kolokwium*</w:t>
            </w:r>
          </w:p>
        </w:tc>
        <w:tc>
          <w:tcPr>
            <w:tcW w:w="1228" w:type="dxa"/>
            <w:vAlign w:val="center"/>
          </w:tcPr>
          <w:p w14:paraId="4DCFD81E" w14:textId="5C06F32D" w:rsidR="00CF48D1" w:rsidRPr="00341AC4" w:rsidRDefault="00CF48D1" w:rsidP="004501ED">
            <w:pPr>
              <w:pStyle w:val="TableParagraph"/>
              <w:spacing w:line="276" w:lineRule="auto"/>
              <w:ind w:left="-105" w:right="-155"/>
              <w:jc w:val="center"/>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Projekt*</w:t>
            </w:r>
          </w:p>
        </w:tc>
        <w:tc>
          <w:tcPr>
            <w:tcW w:w="1228" w:type="dxa"/>
            <w:shd w:val="clear" w:color="auto" w:fill="F2F2F2" w:themeFill="background1" w:themeFillShade="F2"/>
            <w:vAlign w:val="center"/>
          </w:tcPr>
          <w:p w14:paraId="39A2E4D2" w14:textId="0B7850C6" w:rsidR="00CF48D1" w:rsidRPr="00341AC4" w:rsidRDefault="00CF48D1" w:rsidP="004501ED">
            <w:pPr>
              <w:pStyle w:val="TableParagraph"/>
              <w:spacing w:line="276" w:lineRule="auto"/>
              <w:ind w:left="-105" w:right="-155"/>
              <w:jc w:val="center"/>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Aktywność na zajęciach*</w:t>
            </w:r>
          </w:p>
        </w:tc>
        <w:tc>
          <w:tcPr>
            <w:tcW w:w="1228" w:type="dxa"/>
            <w:vAlign w:val="center"/>
          </w:tcPr>
          <w:p w14:paraId="393111AC" w14:textId="49A5C8FE" w:rsidR="00CF48D1" w:rsidRPr="00341AC4" w:rsidRDefault="00CF48D1" w:rsidP="004501ED">
            <w:pPr>
              <w:pStyle w:val="TableParagraph"/>
              <w:spacing w:line="276" w:lineRule="auto"/>
              <w:ind w:left="-105" w:right="-155"/>
              <w:jc w:val="center"/>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Praca własna*</w:t>
            </w:r>
          </w:p>
        </w:tc>
        <w:tc>
          <w:tcPr>
            <w:tcW w:w="1228" w:type="dxa"/>
            <w:shd w:val="clear" w:color="auto" w:fill="F2F2F2" w:themeFill="background1" w:themeFillShade="F2"/>
            <w:vAlign w:val="center"/>
          </w:tcPr>
          <w:p w14:paraId="7DE9F400" w14:textId="77777777" w:rsidR="00CF48D1" w:rsidRPr="00341AC4" w:rsidRDefault="00CF48D1" w:rsidP="004501ED">
            <w:pPr>
              <w:pStyle w:val="TableParagraph"/>
              <w:spacing w:line="276" w:lineRule="auto"/>
              <w:ind w:left="-105" w:right="-155"/>
              <w:jc w:val="center"/>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Praca</w:t>
            </w:r>
          </w:p>
          <w:p w14:paraId="2DBFB9CA" w14:textId="1342AD7F" w:rsidR="00CF48D1" w:rsidRPr="00341AC4" w:rsidRDefault="00CF48D1" w:rsidP="004501ED">
            <w:pPr>
              <w:pStyle w:val="TableParagraph"/>
              <w:spacing w:line="276" w:lineRule="auto"/>
              <w:ind w:left="-105" w:right="-155"/>
              <w:jc w:val="center"/>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w grupie*</w:t>
            </w:r>
          </w:p>
        </w:tc>
        <w:tc>
          <w:tcPr>
            <w:tcW w:w="1228" w:type="dxa"/>
            <w:vAlign w:val="center"/>
          </w:tcPr>
          <w:p w14:paraId="647AF0D7" w14:textId="77777777" w:rsidR="00CF48D1" w:rsidRDefault="00CF48D1" w:rsidP="004501ED">
            <w:pPr>
              <w:pStyle w:val="TableParagraph"/>
              <w:spacing w:line="276" w:lineRule="auto"/>
              <w:ind w:left="-105" w:right="-155"/>
              <w:jc w:val="center"/>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Inne</w:t>
            </w:r>
            <w:r w:rsidR="00C14619" w:rsidRPr="00341AC4">
              <w:rPr>
                <w:rFonts w:asciiTheme="minorHAnsi" w:hAnsiTheme="minorHAnsi" w:cstheme="minorHAnsi"/>
                <w:b/>
                <w:iCs/>
                <w:color w:val="000000" w:themeColor="text1"/>
                <w:sz w:val="21"/>
                <w:szCs w:val="21"/>
              </w:rPr>
              <w:t xml:space="preserve"> </w:t>
            </w:r>
            <w:r w:rsidRPr="00341AC4">
              <w:rPr>
                <w:rFonts w:asciiTheme="minorHAnsi" w:hAnsiTheme="minorHAnsi" w:cstheme="minorHAnsi"/>
                <w:b/>
                <w:iCs/>
                <w:color w:val="000000" w:themeColor="text1"/>
                <w:sz w:val="20"/>
                <w:szCs w:val="20"/>
              </w:rPr>
              <w:t>(jakie?)</w:t>
            </w:r>
            <w:r w:rsidRPr="00341AC4">
              <w:rPr>
                <w:rFonts w:asciiTheme="minorHAnsi" w:hAnsiTheme="minorHAnsi" w:cstheme="minorHAnsi"/>
                <w:b/>
                <w:iCs/>
                <w:color w:val="000000" w:themeColor="text1"/>
                <w:sz w:val="21"/>
                <w:szCs w:val="21"/>
              </w:rPr>
              <w:t>*</w:t>
            </w:r>
          </w:p>
          <w:p w14:paraId="2A7FD4F8" w14:textId="67393FA1" w:rsidR="00800BB2" w:rsidRPr="00341AC4" w:rsidRDefault="00800BB2" w:rsidP="004501ED">
            <w:pPr>
              <w:pStyle w:val="TableParagraph"/>
              <w:spacing w:line="276" w:lineRule="auto"/>
              <w:ind w:left="-105" w:right="-155"/>
              <w:jc w:val="center"/>
              <w:rPr>
                <w:rFonts w:asciiTheme="minorHAnsi" w:hAnsiTheme="minorHAnsi" w:cstheme="minorHAnsi"/>
                <w:b/>
                <w:iCs/>
                <w:color w:val="000000" w:themeColor="text1"/>
                <w:sz w:val="21"/>
                <w:szCs w:val="21"/>
              </w:rPr>
            </w:pPr>
            <w:r>
              <w:rPr>
                <w:rFonts w:asciiTheme="minorHAnsi" w:hAnsiTheme="minorHAnsi" w:cstheme="minorHAnsi"/>
                <w:b/>
                <w:iCs/>
                <w:color w:val="000000" w:themeColor="text1"/>
                <w:sz w:val="21"/>
                <w:szCs w:val="21"/>
              </w:rPr>
              <w:t>Sprawdzian praktyczny</w:t>
            </w:r>
          </w:p>
        </w:tc>
      </w:tr>
    </w:tbl>
    <w:p w14:paraId="45B871BD" w14:textId="425C9711" w:rsidR="00CF48D1" w:rsidRPr="00341AC4" w:rsidRDefault="00C14619" w:rsidP="004501ED">
      <w:pPr>
        <w:pStyle w:val="TableParagraph"/>
        <w:snapToGrid w:val="0"/>
        <w:spacing w:before="120" w:after="120" w:line="276" w:lineRule="auto"/>
        <w:ind w:firstLine="1276"/>
        <w:jc w:val="center"/>
        <w:rPr>
          <w:rFonts w:asciiTheme="minorHAnsi" w:hAnsiTheme="minorHAnsi" w:cstheme="minorHAnsi"/>
          <w:b/>
          <w:iCs/>
          <w:color w:val="000000" w:themeColor="text1"/>
          <w:sz w:val="24"/>
          <w:szCs w:val="24"/>
        </w:rPr>
      </w:pPr>
      <w:r w:rsidRPr="00341AC4">
        <w:rPr>
          <w:rFonts w:asciiTheme="minorHAnsi" w:hAnsiTheme="minorHAnsi" w:cstheme="minorHAnsi"/>
          <w:b/>
          <w:iCs/>
          <w:color w:val="000000" w:themeColor="text1"/>
          <w:sz w:val="24"/>
          <w:szCs w:val="24"/>
        </w:rPr>
        <w:t>Forma zajęć</w:t>
      </w:r>
    </w:p>
    <w:tbl>
      <w:tblPr>
        <w:tblStyle w:val="Tabela-Siatka"/>
        <w:tblW w:w="9824" w:type="dxa"/>
        <w:jc w:val="center"/>
        <w:tblLook w:val="04A0" w:firstRow="1" w:lastRow="0" w:firstColumn="1" w:lastColumn="0" w:noHBand="0" w:noVBand="1"/>
      </w:tblPr>
      <w:tblGrid>
        <w:gridCol w:w="1180"/>
        <w:gridCol w:w="407"/>
        <w:gridCol w:w="398"/>
        <w:gridCol w:w="403"/>
        <w:gridCol w:w="409"/>
        <w:gridCol w:w="399"/>
        <w:gridCol w:w="437"/>
        <w:gridCol w:w="409"/>
        <w:gridCol w:w="399"/>
        <w:gridCol w:w="404"/>
        <w:gridCol w:w="409"/>
        <w:gridCol w:w="398"/>
        <w:gridCol w:w="437"/>
        <w:gridCol w:w="409"/>
        <w:gridCol w:w="399"/>
        <w:gridCol w:w="437"/>
        <w:gridCol w:w="409"/>
        <w:gridCol w:w="399"/>
        <w:gridCol w:w="437"/>
        <w:gridCol w:w="409"/>
        <w:gridCol w:w="399"/>
        <w:gridCol w:w="437"/>
      </w:tblGrid>
      <w:tr w:rsidR="00800BB2" w:rsidRPr="0096271D" w14:paraId="6A3E527E" w14:textId="77777777" w:rsidTr="00800BB2">
        <w:trPr>
          <w:jc w:val="center"/>
        </w:trPr>
        <w:tc>
          <w:tcPr>
            <w:tcW w:w="1180" w:type="dxa"/>
            <w:tcBorders>
              <w:tl2br w:val="single" w:sz="4" w:space="0" w:color="auto"/>
            </w:tcBorders>
          </w:tcPr>
          <w:p w14:paraId="7E23793F" w14:textId="587EAAC4" w:rsidR="00DE1F53" w:rsidRPr="0096271D" w:rsidRDefault="00B20F2C" w:rsidP="004501ED">
            <w:pPr>
              <w:pStyle w:val="TableParagraph"/>
              <w:spacing w:line="276" w:lineRule="auto"/>
              <w:jc w:val="right"/>
              <w:rPr>
                <w:rFonts w:asciiTheme="minorHAnsi" w:hAnsiTheme="minorHAnsi" w:cstheme="minorHAnsi"/>
                <w:bCs/>
                <w:iCs/>
                <w:color w:val="000000" w:themeColor="text1"/>
                <w:sz w:val="21"/>
                <w:szCs w:val="21"/>
              </w:rPr>
            </w:pPr>
            <w:r w:rsidRPr="0096271D">
              <w:rPr>
                <w:rFonts w:asciiTheme="minorHAnsi" w:hAnsiTheme="minorHAnsi" w:cstheme="minorHAnsi"/>
                <w:bCs/>
                <w:iCs/>
                <w:color w:val="000000" w:themeColor="text1"/>
                <w:sz w:val="21"/>
                <w:szCs w:val="21"/>
              </w:rPr>
              <w:t>1:</w:t>
            </w:r>
          </w:p>
          <w:p w14:paraId="0DDB7AEE" w14:textId="1731B43C" w:rsidR="00B20F2C" w:rsidRPr="0096271D" w:rsidRDefault="00B20F2C" w:rsidP="004501ED">
            <w:pPr>
              <w:pStyle w:val="TableParagraph"/>
              <w:spacing w:line="276" w:lineRule="auto"/>
              <w:rPr>
                <w:rFonts w:asciiTheme="minorHAnsi" w:hAnsiTheme="minorHAnsi" w:cstheme="minorHAnsi"/>
                <w:b/>
                <w:iCs/>
                <w:color w:val="000000" w:themeColor="text1"/>
                <w:sz w:val="21"/>
                <w:szCs w:val="21"/>
              </w:rPr>
            </w:pPr>
            <w:r w:rsidRPr="0096271D">
              <w:rPr>
                <w:rFonts w:asciiTheme="minorHAnsi" w:hAnsiTheme="minorHAnsi" w:cstheme="minorHAnsi"/>
                <w:bCs/>
                <w:iCs/>
                <w:color w:val="000000" w:themeColor="text1"/>
                <w:sz w:val="21"/>
                <w:szCs w:val="21"/>
              </w:rPr>
              <w:t>2:</w:t>
            </w:r>
          </w:p>
        </w:tc>
        <w:tc>
          <w:tcPr>
            <w:tcW w:w="407" w:type="dxa"/>
          </w:tcPr>
          <w:p w14:paraId="3807ADB1" w14:textId="733417C4" w:rsidR="00DE1F53" w:rsidRPr="0096271D"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96271D">
              <w:rPr>
                <w:rFonts w:asciiTheme="minorHAnsi" w:hAnsiTheme="minorHAnsi" w:cstheme="minorHAnsi"/>
                <w:iCs/>
                <w:color w:val="000000" w:themeColor="text1"/>
                <w:w w:val="99"/>
                <w:sz w:val="21"/>
                <w:szCs w:val="21"/>
              </w:rPr>
              <w:t>W</w:t>
            </w:r>
          </w:p>
        </w:tc>
        <w:tc>
          <w:tcPr>
            <w:tcW w:w="398" w:type="dxa"/>
          </w:tcPr>
          <w:p w14:paraId="199F1FBE" w14:textId="3080A8E0" w:rsidR="00DE1F53" w:rsidRPr="0096271D"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96271D">
              <w:rPr>
                <w:rFonts w:asciiTheme="minorHAnsi" w:hAnsiTheme="minorHAnsi" w:cstheme="minorHAnsi"/>
                <w:iCs/>
                <w:color w:val="000000" w:themeColor="text1"/>
                <w:w w:val="99"/>
                <w:sz w:val="21"/>
                <w:szCs w:val="21"/>
              </w:rPr>
              <w:t>C</w:t>
            </w:r>
          </w:p>
        </w:tc>
        <w:tc>
          <w:tcPr>
            <w:tcW w:w="403" w:type="dxa"/>
          </w:tcPr>
          <w:p w14:paraId="08917798" w14:textId="52DB57CA" w:rsidR="00DE1F53" w:rsidRPr="0096271D"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96271D">
              <w:rPr>
                <w:rFonts w:asciiTheme="minorHAnsi" w:hAnsiTheme="minorHAnsi" w:cstheme="minorHAnsi"/>
                <w:iCs/>
                <w:color w:val="000000" w:themeColor="text1"/>
                <w:sz w:val="21"/>
                <w:szCs w:val="21"/>
              </w:rPr>
              <w:t>...</w:t>
            </w:r>
          </w:p>
        </w:tc>
        <w:tc>
          <w:tcPr>
            <w:tcW w:w="409" w:type="dxa"/>
            <w:shd w:val="clear" w:color="auto" w:fill="F2F2F2" w:themeFill="background1" w:themeFillShade="F2"/>
          </w:tcPr>
          <w:p w14:paraId="4FA5C534" w14:textId="4FE6CED7" w:rsidR="00DE1F53" w:rsidRPr="0096271D"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96271D">
              <w:rPr>
                <w:rFonts w:asciiTheme="minorHAnsi" w:hAnsiTheme="minorHAnsi" w:cstheme="minorHAnsi"/>
                <w:iCs/>
                <w:color w:val="000000" w:themeColor="text1"/>
                <w:w w:val="99"/>
                <w:sz w:val="21"/>
                <w:szCs w:val="21"/>
              </w:rPr>
              <w:t>W</w:t>
            </w:r>
          </w:p>
        </w:tc>
        <w:tc>
          <w:tcPr>
            <w:tcW w:w="399" w:type="dxa"/>
            <w:shd w:val="clear" w:color="auto" w:fill="F2F2F2" w:themeFill="background1" w:themeFillShade="F2"/>
          </w:tcPr>
          <w:p w14:paraId="258B4491" w14:textId="6499FFB2" w:rsidR="00DE1F53" w:rsidRPr="0096271D"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96271D">
              <w:rPr>
                <w:rFonts w:asciiTheme="minorHAnsi" w:hAnsiTheme="minorHAnsi" w:cstheme="minorHAnsi"/>
                <w:iCs/>
                <w:color w:val="000000" w:themeColor="text1"/>
                <w:w w:val="99"/>
                <w:sz w:val="21"/>
                <w:szCs w:val="21"/>
              </w:rPr>
              <w:t>C</w:t>
            </w:r>
          </w:p>
        </w:tc>
        <w:tc>
          <w:tcPr>
            <w:tcW w:w="437" w:type="dxa"/>
            <w:shd w:val="clear" w:color="auto" w:fill="F2F2F2" w:themeFill="background1" w:themeFillShade="F2"/>
          </w:tcPr>
          <w:p w14:paraId="6AD23EFF" w14:textId="3F31CB93" w:rsidR="00DE1F53" w:rsidRPr="0096271D" w:rsidRDefault="00800BB2" w:rsidP="004501ED">
            <w:pPr>
              <w:pStyle w:val="TableParagraph"/>
              <w:spacing w:line="276" w:lineRule="auto"/>
              <w:jc w:val="center"/>
              <w:rPr>
                <w:rFonts w:asciiTheme="minorHAnsi" w:hAnsiTheme="minorHAnsi" w:cstheme="minorHAnsi"/>
                <w:b/>
                <w:iCs/>
                <w:color w:val="000000" w:themeColor="text1"/>
                <w:sz w:val="21"/>
                <w:szCs w:val="21"/>
              </w:rPr>
            </w:pPr>
            <w:r w:rsidRPr="0096271D">
              <w:rPr>
                <w:rFonts w:asciiTheme="minorHAnsi" w:hAnsiTheme="minorHAnsi" w:cstheme="minorHAnsi"/>
                <w:iCs/>
                <w:color w:val="000000" w:themeColor="text1"/>
                <w:sz w:val="21"/>
                <w:szCs w:val="21"/>
              </w:rPr>
              <w:t>CP</w:t>
            </w:r>
          </w:p>
        </w:tc>
        <w:tc>
          <w:tcPr>
            <w:tcW w:w="409" w:type="dxa"/>
          </w:tcPr>
          <w:p w14:paraId="1EC7B20D" w14:textId="47A87339" w:rsidR="00DE1F53" w:rsidRPr="0096271D"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96271D">
              <w:rPr>
                <w:rFonts w:asciiTheme="minorHAnsi" w:hAnsiTheme="minorHAnsi" w:cstheme="minorHAnsi"/>
                <w:iCs/>
                <w:color w:val="000000" w:themeColor="text1"/>
                <w:w w:val="99"/>
                <w:sz w:val="21"/>
                <w:szCs w:val="21"/>
              </w:rPr>
              <w:t>W</w:t>
            </w:r>
          </w:p>
        </w:tc>
        <w:tc>
          <w:tcPr>
            <w:tcW w:w="399" w:type="dxa"/>
          </w:tcPr>
          <w:p w14:paraId="6E066879" w14:textId="2459239C" w:rsidR="00DE1F53" w:rsidRPr="0096271D"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96271D">
              <w:rPr>
                <w:rFonts w:asciiTheme="minorHAnsi" w:hAnsiTheme="minorHAnsi" w:cstheme="minorHAnsi"/>
                <w:iCs/>
                <w:color w:val="000000" w:themeColor="text1"/>
                <w:w w:val="99"/>
                <w:sz w:val="21"/>
                <w:szCs w:val="21"/>
              </w:rPr>
              <w:t>C</w:t>
            </w:r>
          </w:p>
        </w:tc>
        <w:tc>
          <w:tcPr>
            <w:tcW w:w="404" w:type="dxa"/>
          </w:tcPr>
          <w:p w14:paraId="06E2DC4D" w14:textId="0AB7D03F" w:rsidR="00DE1F53" w:rsidRPr="0096271D"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96271D">
              <w:rPr>
                <w:rFonts w:asciiTheme="minorHAnsi" w:hAnsiTheme="minorHAnsi" w:cstheme="minorHAnsi"/>
                <w:iCs/>
                <w:color w:val="000000" w:themeColor="text1"/>
                <w:sz w:val="21"/>
                <w:szCs w:val="21"/>
              </w:rPr>
              <w:t>...</w:t>
            </w:r>
          </w:p>
        </w:tc>
        <w:tc>
          <w:tcPr>
            <w:tcW w:w="409" w:type="dxa"/>
            <w:shd w:val="clear" w:color="auto" w:fill="F2F2F2" w:themeFill="background1" w:themeFillShade="F2"/>
          </w:tcPr>
          <w:p w14:paraId="482A30A4" w14:textId="48BCB9AF" w:rsidR="00DE1F53" w:rsidRPr="0096271D"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96271D">
              <w:rPr>
                <w:rFonts w:asciiTheme="minorHAnsi" w:hAnsiTheme="minorHAnsi" w:cstheme="minorHAnsi"/>
                <w:iCs/>
                <w:color w:val="000000" w:themeColor="text1"/>
                <w:w w:val="99"/>
                <w:sz w:val="21"/>
                <w:szCs w:val="21"/>
              </w:rPr>
              <w:t>W</w:t>
            </w:r>
          </w:p>
        </w:tc>
        <w:tc>
          <w:tcPr>
            <w:tcW w:w="398" w:type="dxa"/>
            <w:shd w:val="clear" w:color="auto" w:fill="F2F2F2" w:themeFill="background1" w:themeFillShade="F2"/>
          </w:tcPr>
          <w:p w14:paraId="1598E609" w14:textId="0B2C3C47" w:rsidR="00DE1F53" w:rsidRPr="0096271D"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96271D">
              <w:rPr>
                <w:rFonts w:asciiTheme="minorHAnsi" w:hAnsiTheme="minorHAnsi" w:cstheme="minorHAnsi"/>
                <w:iCs/>
                <w:color w:val="000000" w:themeColor="text1"/>
                <w:w w:val="99"/>
                <w:sz w:val="21"/>
                <w:szCs w:val="21"/>
              </w:rPr>
              <w:t>C</w:t>
            </w:r>
          </w:p>
        </w:tc>
        <w:tc>
          <w:tcPr>
            <w:tcW w:w="437" w:type="dxa"/>
            <w:shd w:val="clear" w:color="auto" w:fill="F2F2F2" w:themeFill="background1" w:themeFillShade="F2"/>
          </w:tcPr>
          <w:p w14:paraId="25BDB4AC" w14:textId="7D43EF8F" w:rsidR="00DE1F53" w:rsidRPr="0096271D" w:rsidRDefault="00800BB2" w:rsidP="004501ED">
            <w:pPr>
              <w:pStyle w:val="TableParagraph"/>
              <w:spacing w:line="276" w:lineRule="auto"/>
              <w:jc w:val="center"/>
              <w:rPr>
                <w:rFonts w:asciiTheme="minorHAnsi" w:hAnsiTheme="minorHAnsi" w:cstheme="minorHAnsi"/>
                <w:b/>
                <w:iCs/>
                <w:color w:val="000000" w:themeColor="text1"/>
                <w:sz w:val="21"/>
                <w:szCs w:val="21"/>
              </w:rPr>
            </w:pPr>
            <w:r w:rsidRPr="0096271D">
              <w:rPr>
                <w:rFonts w:asciiTheme="minorHAnsi" w:hAnsiTheme="minorHAnsi" w:cstheme="minorHAnsi"/>
                <w:iCs/>
                <w:color w:val="000000" w:themeColor="text1"/>
                <w:sz w:val="21"/>
                <w:szCs w:val="21"/>
              </w:rPr>
              <w:t>CP</w:t>
            </w:r>
          </w:p>
        </w:tc>
        <w:tc>
          <w:tcPr>
            <w:tcW w:w="409" w:type="dxa"/>
          </w:tcPr>
          <w:p w14:paraId="79C8F64F" w14:textId="1D96A7D1" w:rsidR="00DE1F53" w:rsidRPr="0096271D"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96271D">
              <w:rPr>
                <w:rFonts w:asciiTheme="minorHAnsi" w:hAnsiTheme="minorHAnsi" w:cstheme="minorHAnsi"/>
                <w:iCs/>
                <w:color w:val="000000" w:themeColor="text1"/>
                <w:w w:val="99"/>
                <w:sz w:val="21"/>
                <w:szCs w:val="21"/>
              </w:rPr>
              <w:t>W</w:t>
            </w:r>
          </w:p>
        </w:tc>
        <w:tc>
          <w:tcPr>
            <w:tcW w:w="399" w:type="dxa"/>
          </w:tcPr>
          <w:p w14:paraId="2D9E2E02" w14:textId="37B0B4D3" w:rsidR="00DE1F53" w:rsidRPr="0096271D"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96271D">
              <w:rPr>
                <w:rFonts w:asciiTheme="minorHAnsi" w:hAnsiTheme="minorHAnsi" w:cstheme="minorHAnsi"/>
                <w:iCs/>
                <w:color w:val="000000" w:themeColor="text1"/>
                <w:w w:val="99"/>
                <w:sz w:val="21"/>
                <w:szCs w:val="21"/>
              </w:rPr>
              <w:t>C</w:t>
            </w:r>
          </w:p>
        </w:tc>
        <w:tc>
          <w:tcPr>
            <w:tcW w:w="437" w:type="dxa"/>
          </w:tcPr>
          <w:p w14:paraId="2857DF91" w14:textId="2F899A22" w:rsidR="00DE1F53" w:rsidRPr="0096271D" w:rsidRDefault="00800BB2" w:rsidP="004501ED">
            <w:pPr>
              <w:pStyle w:val="TableParagraph"/>
              <w:spacing w:line="276" w:lineRule="auto"/>
              <w:jc w:val="center"/>
              <w:rPr>
                <w:rFonts w:asciiTheme="minorHAnsi" w:hAnsiTheme="minorHAnsi" w:cstheme="minorHAnsi"/>
                <w:b/>
                <w:iCs/>
                <w:color w:val="000000" w:themeColor="text1"/>
                <w:sz w:val="21"/>
                <w:szCs w:val="21"/>
              </w:rPr>
            </w:pPr>
            <w:r w:rsidRPr="0096271D">
              <w:rPr>
                <w:rFonts w:asciiTheme="minorHAnsi" w:hAnsiTheme="minorHAnsi" w:cstheme="minorHAnsi"/>
                <w:iCs/>
                <w:color w:val="000000" w:themeColor="text1"/>
                <w:sz w:val="21"/>
                <w:szCs w:val="21"/>
              </w:rPr>
              <w:t>CP</w:t>
            </w:r>
          </w:p>
        </w:tc>
        <w:tc>
          <w:tcPr>
            <w:tcW w:w="409" w:type="dxa"/>
            <w:shd w:val="clear" w:color="auto" w:fill="F2F2F2" w:themeFill="background1" w:themeFillShade="F2"/>
          </w:tcPr>
          <w:p w14:paraId="4E28732D" w14:textId="0BDE804C" w:rsidR="00DE1F53" w:rsidRPr="0096271D"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96271D">
              <w:rPr>
                <w:rFonts w:asciiTheme="minorHAnsi" w:hAnsiTheme="minorHAnsi" w:cstheme="minorHAnsi"/>
                <w:iCs/>
                <w:color w:val="000000" w:themeColor="text1"/>
                <w:w w:val="99"/>
                <w:sz w:val="21"/>
                <w:szCs w:val="21"/>
              </w:rPr>
              <w:t>W</w:t>
            </w:r>
          </w:p>
        </w:tc>
        <w:tc>
          <w:tcPr>
            <w:tcW w:w="399" w:type="dxa"/>
            <w:shd w:val="clear" w:color="auto" w:fill="F2F2F2" w:themeFill="background1" w:themeFillShade="F2"/>
          </w:tcPr>
          <w:p w14:paraId="00D7535A" w14:textId="71ECA193" w:rsidR="00DE1F53" w:rsidRPr="0096271D"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96271D">
              <w:rPr>
                <w:rFonts w:asciiTheme="minorHAnsi" w:hAnsiTheme="minorHAnsi" w:cstheme="minorHAnsi"/>
                <w:iCs/>
                <w:color w:val="000000" w:themeColor="text1"/>
                <w:w w:val="99"/>
                <w:sz w:val="21"/>
                <w:szCs w:val="21"/>
              </w:rPr>
              <w:t>C</w:t>
            </w:r>
          </w:p>
        </w:tc>
        <w:tc>
          <w:tcPr>
            <w:tcW w:w="437" w:type="dxa"/>
            <w:shd w:val="clear" w:color="auto" w:fill="F2F2F2" w:themeFill="background1" w:themeFillShade="F2"/>
          </w:tcPr>
          <w:p w14:paraId="5FA55A8B" w14:textId="6DD06995" w:rsidR="00DE1F53" w:rsidRPr="0096271D" w:rsidRDefault="00800BB2" w:rsidP="004501ED">
            <w:pPr>
              <w:pStyle w:val="TableParagraph"/>
              <w:spacing w:line="276" w:lineRule="auto"/>
              <w:jc w:val="center"/>
              <w:rPr>
                <w:rFonts w:asciiTheme="minorHAnsi" w:hAnsiTheme="minorHAnsi" w:cstheme="minorHAnsi"/>
                <w:b/>
                <w:iCs/>
                <w:color w:val="000000" w:themeColor="text1"/>
                <w:sz w:val="21"/>
                <w:szCs w:val="21"/>
              </w:rPr>
            </w:pPr>
            <w:r w:rsidRPr="0096271D">
              <w:rPr>
                <w:rFonts w:asciiTheme="minorHAnsi" w:hAnsiTheme="minorHAnsi" w:cstheme="minorHAnsi"/>
                <w:iCs/>
                <w:color w:val="000000" w:themeColor="text1"/>
                <w:sz w:val="21"/>
                <w:szCs w:val="21"/>
              </w:rPr>
              <w:t>CP</w:t>
            </w:r>
          </w:p>
        </w:tc>
        <w:tc>
          <w:tcPr>
            <w:tcW w:w="409" w:type="dxa"/>
          </w:tcPr>
          <w:p w14:paraId="658F5ED6" w14:textId="6A0E53FD" w:rsidR="00DE1F53" w:rsidRPr="0096271D"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96271D">
              <w:rPr>
                <w:rFonts w:asciiTheme="minorHAnsi" w:hAnsiTheme="minorHAnsi" w:cstheme="minorHAnsi"/>
                <w:iCs/>
                <w:color w:val="000000" w:themeColor="text1"/>
                <w:w w:val="99"/>
                <w:sz w:val="21"/>
                <w:szCs w:val="21"/>
              </w:rPr>
              <w:t>W</w:t>
            </w:r>
          </w:p>
        </w:tc>
        <w:tc>
          <w:tcPr>
            <w:tcW w:w="399" w:type="dxa"/>
          </w:tcPr>
          <w:p w14:paraId="483622F7" w14:textId="42B8FB29" w:rsidR="00DE1F53" w:rsidRPr="0096271D"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96271D">
              <w:rPr>
                <w:rFonts w:asciiTheme="minorHAnsi" w:hAnsiTheme="minorHAnsi" w:cstheme="minorHAnsi"/>
                <w:iCs/>
                <w:color w:val="000000" w:themeColor="text1"/>
                <w:w w:val="99"/>
                <w:sz w:val="21"/>
                <w:szCs w:val="21"/>
              </w:rPr>
              <w:t>C</w:t>
            </w:r>
          </w:p>
        </w:tc>
        <w:tc>
          <w:tcPr>
            <w:tcW w:w="437" w:type="dxa"/>
          </w:tcPr>
          <w:p w14:paraId="5FE834CC" w14:textId="48EB0537" w:rsidR="00DE1F53" w:rsidRPr="0096271D" w:rsidRDefault="00800BB2" w:rsidP="004501ED">
            <w:pPr>
              <w:pStyle w:val="TableParagraph"/>
              <w:spacing w:line="276" w:lineRule="auto"/>
              <w:jc w:val="center"/>
              <w:rPr>
                <w:rFonts w:asciiTheme="minorHAnsi" w:hAnsiTheme="minorHAnsi" w:cstheme="minorHAnsi"/>
                <w:b/>
                <w:iCs/>
                <w:color w:val="000000" w:themeColor="text1"/>
                <w:sz w:val="21"/>
                <w:szCs w:val="21"/>
              </w:rPr>
            </w:pPr>
            <w:r w:rsidRPr="0096271D">
              <w:rPr>
                <w:rFonts w:asciiTheme="minorHAnsi" w:hAnsiTheme="minorHAnsi" w:cstheme="minorHAnsi"/>
                <w:iCs/>
                <w:color w:val="000000" w:themeColor="text1"/>
                <w:sz w:val="21"/>
                <w:szCs w:val="21"/>
              </w:rPr>
              <w:t>CP</w:t>
            </w:r>
          </w:p>
        </w:tc>
      </w:tr>
      <w:tr w:rsidR="00800BB2" w:rsidRPr="0096271D" w14:paraId="3BDEFA32" w14:textId="77777777" w:rsidTr="00800BB2">
        <w:trPr>
          <w:jc w:val="center"/>
        </w:trPr>
        <w:tc>
          <w:tcPr>
            <w:tcW w:w="1180" w:type="dxa"/>
            <w:shd w:val="clear" w:color="auto" w:fill="ECF1F8"/>
          </w:tcPr>
          <w:p w14:paraId="73EFAA8D" w14:textId="57FD6E4A" w:rsidR="00800BB2" w:rsidRPr="0096271D" w:rsidRDefault="00800BB2" w:rsidP="00800BB2">
            <w:pPr>
              <w:pStyle w:val="TableParagraph"/>
              <w:tabs>
                <w:tab w:val="left" w:pos="983"/>
              </w:tabs>
              <w:spacing w:line="276" w:lineRule="auto"/>
              <w:ind w:right="37"/>
              <w:jc w:val="center"/>
              <w:rPr>
                <w:rFonts w:asciiTheme="minorHAnsi" w:hAnsiTheme="minorHAnsi" w:cstheme="minorHAnsi"/>
                <w:b/>
                <w:iCs/>
                <w:color w:val="000000" w:themeColor="text1"/>
                <w:sz w:val="21"/>
                <w:szCs w:val="21"/>
              </w:rPr>
            </w:pPr>
            <w:r w:rsidRPr="0096271D">
              <w:rPr>
                <w:rFonts w:asciiTheme="minorHAnsi" w:hAnsiTheme="minorHAnsi" w:cstheme="minorHAnsi"/>
                <w:iCs/>
                <w:color w:val="000000" w:themeColor="text1"/>
                <w:sz w:val="21"/>
                <w:szCs w:val="21"/>
              </w:rPr>
              <w:t>...W01</w:t>
            </w:r>
          </w:p>
        </w:tc>
        <w:tc>
          <w:tcPr>
            <w:tcW w:w="407" w:type="dxa"/>
          </w:tcPr>
          <w:p w14:paraId="4C6EC9F3" w14:textId="063C3A66"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398" w:type="dxa"/>
          </w:tcPr>
          <w:p w14:paraId="51464A51"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3" w:type="dxa"/>
          </w:tcPr>
          <w:p w14:paraId="109DD381"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11C7B9AF"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shd w:val="clear" w:color="auto" w:fill="F2F2F2" w:themeFill="background1" w:themeFillShade="F2"/>
          </w:tcPr>
          <w:p w14:paraId="362B1C6E" w14:textId="1D5D6629"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37" w:type="dxa"/>
            <w:shd w:val="clear" w:color="auto" w:fill="F2F2F2" w:themeFill="background1" w:themeFillShade="F2"/>
          </w:tcPr>
          <w:p w14:paraId="2EEE8818" w14:textId="5C35755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09" w:type="dxa"/>
          </w:tcPr>
          <w:p w14:paraId="0FE7DC49"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4CFA8EA5"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4" w:type="dxa"/>
          </w:tcPr>
          <w:p w14:paraId="433F3DA3"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6C2C6D0E"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8" w:type="dxa"/>
            <w:shd w:val="clear" w:color="auto" w:fill="F2F2F2" w:themeFill="background1" w:themeFillShade="F2"/>
          </w:tcPr>
          <w:p w14:paraId="7F609FED"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38E45264"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2A399395"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7DDF7904"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tcPr>
          <w:p w14:paraId="01329002"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0BCB5274"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shd w:val="clear" w:color="auto" w:fill="F2F2F2" w:themeFill="background1" w:themeFillShade="F2"/>
          </w:tcPr>
          <w:p w14:paraId="1226E8B0"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79B95DEC"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57550ED9"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75277079"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tcPr>
          <w:p w14:paraId="0512C367"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r>
      <w:tr w:rsidR="00800BB2" w:rsidRPr="0096271D" w14:paraId="1BE54D9F" w14:textId="77777777" w:rsidTr="00800BB2">
        <w:trPr>
          <w:jc w:val="center"/>
        </w:trPr>
        <w:tc>
          <w:tcPr>
            <w:tcW w:w="1180" w:type="dxa"/>
            <w:shd w:val="clear" w:color="auto" w:fill="ECF1F8"/>
          </w:tcPr>
          <w:p w14:paraId="74311758" w14:textId="60F85F2C" w:rsidR="00800BB2" w:rsidRPr="0096271D" w:rsidRDefault="00800BB2" w:rsidP="00800BB2">
            <w:pPr>
              <w:pStyle w:val="TableParagraph"/>
              <w:tabs>
                <w:tab w:val="left" w:pos="983"/>
              </w:tabs>
              <w:spacing w:line="276" w:lineRule="auto"/>
              <w:ind w:right="37"/>
              <w:jc w:val="center"/>
              <w:rPr>
                <w:rFonts w:asciiTheme="minorHAnsi" w:hAnsiTheme="minorHAnsi" w:cstheme="minorHAnsi"/>
                <w:iCs/>
                <w:color w:val="000000" w:themeColor="text1"/>
                <w:sz w:val="21"/>
                <w:szCs w:val="21"/>
              </w:rPr>
            </w:pPr>
            <w:r w:rsidRPr="0096271D">
              <w:rPr>
                <w:rFonts w:asciiTheme="minorHAnsi" w:hAnsiTheme="minorHAnsi" w:cstheme="minorHAnsi"/>
                <w:iCs/>
                <w:color w:val="000000" w:themeColor="text1"/>
                <w:sz w:val="21"/>
                <w:szCs w:val="21"/>
              </w:rPr>
              <w:t>W02</w:t>
            </w:r>
          </w:p>
        </w:tc>
        <w:tc>
          <w:tcPr>
            <w:tcW w:w="407" w:type="dxa"/>
          </w:tcPr>
          <w:p w14:paraId="1A597A3D" w14:textId="4F990D08"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398" w:type="dxa"/>
          </w:tcPr>
          <w:p w14:paraId="75B345F5"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3" w:type="dxa"/>
          </w:tcPr>
          <w:p w14:paraId="798FB300"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18D2EF87"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shd w:val="clear" w:color="auto" w:fill="F2F2F2" w:themeFill="background1" w:themeFillShade="F2"/>
          </w:tcPr>
          <w:p w14:paraId="6F3BD080" w14:textId="2324EA6B"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37" w:type="dxa"/>
            <w:shd w:val="clear" w:color="auto" w:fill="F2F2F2" w:themeFill="background1" w:themeFillShade="F2"/>
          </w:tcPr>
          <w:p w14:paraId="64BAC31F" w14:textId="09E35F5A"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09" w:type="dxa"/>
          </w:tcPr>
          <w:p w14:paraId="6BDC6994"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01CB537F"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4" w:type="dxa"/>
          </w:tcPr>
          <w:p w14:paraId="704EE502"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1DB46E93"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8" w:type="dxa"/>
            <w:shd w:val="clear" w:color="auto" w:fill="F2F2F2" w:themeFill="background1" w:themeFillShade="F2"/>
          </w:tcPr>
          <w:p w14:paraId="2E02B6B9"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3928AF53"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68DACE01"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2D1DE7D0"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tcPr>
          <w:p w14:paraId="6F52DC2B"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58D55402"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shd w:val="clear" w:color="auto" w:fill="F2F2F2" w:themeFill="background1" w:themeFillShade="F2"/>
          </w:tcPr>
          <w:p w14:paraId="0B04AA45"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4D04CEDD"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4C80DE29"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06D797A0"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tcPr>
          <w:p w14:paraId="17E0889A"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r>
      <w:tr w:rsidR="00800BB2" w:rsidRPr="0096271D" w14:paraId="0D3F1004" w14:textId="77777777" w:rsidTr="00800BB2">
        <w:trPr>
          <w:jc w:val="center"/>
        </w:trPr>
        <w:tc>
          <w:tcPr>
            <w:tcW w:w="1180" w:type="dxa"/>
            <w:shd w:val="clear" w:color="auto" w:fill="ECF1F8"/>
          </w:tcPr>
          <w:p w14:paraId="16D4ABC7" w14:textId="3AF65CF9" w:rsidR="00800BB2" w:rsidRPr="0096271D" w:rsidRDefault="00800BB2" w:rsidP="00800BB2">
            <w:pPr>
              <w:pStyle w:val="TableParagraph"/>
              <w:tabs>
                <w:tab w:val="left" w:pos="983"/>
              </w:tabs>
              <w:spacing w:line="276" w:lineRule="auto"/>
              <w:ind w:right="37"/>
              <w:jc w:val="center"/>
              <w:rPr>
                <w:rFonts w:asciiTheme="minorHAnsi" w:hAnsiTheme="minorHAnsi" w:cstheme="minorHAnsi"/>
                <w:iCs/>
                <w:color w:val="000000" w:themeColor="text1"/>
                <w:sz w:val="21"/>
                <w:szCs w:val="21"/>
              </w:rPr>
            </w:pPr>
            <w:r w:rsidRPr="0096271D">
              <w:rPr>
                <w:rFonts w:asciiTheme="minorHAnsi" w:hAnsiTheme="minorHAnsi" w:cstheme="minorHAnsi"/>
                <w:iCs/>
                <w:color w:val="000000" w:themeColor="text1"/>
                <w:sz w:val="21"/>
                <w:szCs w:val="21"/>
              </w:rPr>
              <w:t>W03</w:t>
            </w:r>
          </w:p>
        </w:tc>
        <w:tc>
          <w:tcPr>
            <w:tcW w:w="407" w:type="dxa"/>
          </w:tcPr>
          <w:p w14:paraId="77CEB51A" w14:textId="3D95CBAA"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398" w:type="dxa"/>
          </w:tcPr>
          <w:p w14:paraId="50068F0B"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3" w:type="dxa"/>
          </w:tcPr>
          <w:p w14:paraId="26AA88B7"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774BA7A6"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shd w:val="clear" w:color="auto" w:fill="F2F2F2" w:themeFill="background1" w:themeFillShade="F2"/>
          </w:tcPr>
          <w:p w14:paraId="2C6B7CF9" w14:textId="5A41D533"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37" w:type="dxa"/>
            <w:shd w:val="clear" w:color="auto" w:fill="F2F2F2" w:themeFill="background1" w:themeFillShade="F2"/>
          </w:tcPr>
          <w:p w14:paraId="32A62510" w14:textId="72CDC3E1"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09" w:type="dxa"/>
          </w:tcPr>
          <w:p w14:paraId="2AE8B107"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3BDC27B2"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4" w:type="dxa"/>
          </w:tcPr>
          <w:p w14:paraId="07EB9C74"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74DDB7DF"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8" w:type="dxa"/>
            <w:shd w:val="clear" w:color="auto" w:fill="F2F2F2" w:themeFill="background1" w:themeFillShade="F2"/>
          </w:tcPr>
          <w:p w14:paraId="78E3ECE1"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5B037224"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2E3EB967"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375B7498"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tcPr>
          <w:p w14:paraId="4A94AC55"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44A40CCC"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shd w:val="clear" w:color="auto" w:fill="F2F2F2" w:themeFill="background1" w:themeFillShade="F2"/>
          </w:tcPr>
          <w:p w14:paraId="648BD8BB"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640669FA"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651C992C"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152D28C5"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tcPr>
          <w:p w14:paraId="0081C3BE"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r>
      <w:tr w:rsidR="00800BB2" w:rsidRPr="0096271D" w14:paraId="31A31237" w14:textId="77777777" w:rsidTr="00800BB2">
        <w:trPr>
          <w:jc w:val="center"/>
        </w:trPr>
        <w:tc>
          <w:tcPr>
            <w:tcW w:w="1180" w:type="dxa"/>
            <w:shd w:val="clear" w:color="auto" w:fill="ECF1F8"/>
          </w:tcPr>
          <w:p w14:paraId="3B1AE671" w14:textId="3FF8F281" w:rsidR="00800BB2" w:rsidRPr="0096271D" w:rsidRDefault="00800BB2" w:rsidP="00800BB2">
            <w:pPr>
              <w:pStyle w:val="TableParagraph"/>
              <w:tabs>
                <w:tab w:val="left" w:pos="983"/>
              </w:tabs>
              <w:spacing w:line="276" w:lineRule="auto"/>
              <w:ind w:right="37"/>
              <w:jc w:val="center"/>
              <w:rPr>
                <w:rFonts w:asciiTheme="minorHAnsi" w:hAnsiTheme="minorHAnsi" w:cstheme="minorHAnsi"/>
                <w:iCs/>
                <w:color w:val="000000" w:themeColor="text1"/>
                <w:sz w:val="21"/>
                <w:szCs w:val="21"/>
              </w:rPr>
            </w:pPr>
            <w:r w:rsidRPr="0096271D">
              <w:rPr>
                <w:rFonts w:asciiTheme="minorHAnsi" w:hAnsiTheme="minorHAnsi" w:cstheme="minorHAnsi"/>
                <w:iCs/>
                <w:color w:val="000000" w:themeColor="text1"/>
                <w:sz w:val="21"/>
                <w:szCs w:val="21"/>
              </w:rPr>
              <w:t>W04</w:t>
            </w:r>
          </w:p>
        </w:tc>
        <w:tc>
          <w:tcPr>
            <w:tcW w:w="407" w:type="dxa"/>
          </w:tcPr>
          <w:p w14:paraId="12074BCE" w14:textId="36B317D8"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398" w:type="dxa"/>
          </w:tcPr>
          <w:p w14:paraId="3CF3CDA4"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3" w:type="dxa"/>
          </w:tcPr>
          <w:p w14:paraId="7024E212"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5201B00B"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shd w:val="clear" w:color="auto" w:fill="F2F2F2" w:themeFill="background1" w:themeFillShade="F2"/>
          </w:tcPr>
          <w:p w14:paraId="25CB783B" w14:textId="2A9CE690"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37" w:type="dxa"/>
            <w:shd w:val="clear" w:color="auto" w:fill="F2F2F2" w:themeFill="background1" w:themeFillShade="F2"/>
          </w:tcPr>
          <w:p w14:paraId="09D027EF" w14:textId="5AE073D1"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09" w:type="dxa"/>
          </w:tcPr>
          <w:p w14:paraId="1198ADA8"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294AB17E"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4" w:type="dxa"/>
          </w:tcPr>
          <w:p w14:paraId="3187EFBD"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4704EBA5"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8" w:type="dxa"/>
            <w:shd w:val="clear" w:color="auto" w:fill="F2F2F2" w:themeFill="background1" w:themeFillShade="F2"/>
          </w:tcPr>
          <w:p w14:paraId="22D0E572"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42FF0B59"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4D63335E"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71B67569"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tcPr>
          <w:p w14:paraId="7FC33C4B"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7FED12E3"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shd w:val="clear" w:color="auto" w:fill="F2F2F2" w:themeFill="background1" w:themeFillShade="F2"/>
          </w:tcPr>
          <w:p w14:paraId="44FA823B"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5962DD56"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40D20628"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5443052C"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tcPr>
          <w:p w14:paraId="2A2A3E41"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r>
      <w:tr w:rsidR="00800BB2" w:rsidRPr="0096271D" w14:paraId="443B9E30" w14:textId="77777777" w:rsidTr="00800BB2">
        <w:trPr>
          <w:jc w:val="center"/>
        </w:trPr>
        <w:tc>
          <w:tcPr>
            <w:tcW w:w="1180" w:type="dxa"/>
            <w:shd w:val="clear" w:color="auto" w:fill="ECF1F8"/>
          </w:tcPr>
          <w:p w14:paraId="55DF092D" w14:textId="51C66C4D" w:rsidR="00800BB2" w:rsidRPr="0096271D" w:rsidRDefault="00800BB2" w:rsidP="00800BB2">
            <w:pPr>
              <w:pStyle w:val="TableParagraph"/>
              <w:tabs>
                <w:tab w:val="left" w:pos="983"/>
              </w:tabs>
              <w:spacing w:line="276" w:lineRule="auto"/>
              <w:ind w:right="37"/>
              <w:jc w:val="center"/>
              <w:rPr>
                <w:rFonts w:asciiTheme="minorHAnsi" w:hAnsiTheme="minorHAnsi" w:cstheme="minorHAnsi"/>
                <w:iCs/>
                <w:color w:val="000000" w:themeColor="text1"/>
                <w:sz w:val="21"/>
                <w:szCs w:val="21"/>
              </w:rPr>
            </w:pPr>
            <w:r w:rsidRPr="0096271D">
              <w:rPr>
                <w:rFonts w:asciiTheme="minorHAnsi" w:hAnsiTheme="minorHAnsi" w:cstheme="minorHAnsi"/>
                <w:iCs/>
                <w:color w:val="000000" w:themeColor="text1"/>
                <w:sz w:val="21"/>
                <w:szCs w:val="21"/>
              </w:rPr>
              <w:t>W05</w:t>
            </w:r>
          </w:p>
        </w:tc>
        <w:tc>
          <w:tcPr>
            <w:tcW w:w="407" w:type="dxa"/>
          </w:tcPr>
          <w:p w14:paraId="686FE7E6" w14:textId="0FA68034"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398" w:type="dxa"/>
          </w:tcPr>
          <w:p w14:paraId="2820599E"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3" w:type="dxa"/>
          </w:tcPr>
          <w:p w14:paraId="7C1ACDEC"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2B5ADA89"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shd w:val="clear" w:color="auto" w:fill="F2F2F2" w:themeFill="background1" w:themeFillShade="F2"/>
          </w:tcPr>
          <w:p w14:paraId="577E80BA" w14:textId="6045DE6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37" w:type="dxa"/>
            <w:shd w:val="clear" w:color="auto" w:fill="F2F2F2" w:themeFill="background1" w:themeFillShade="F2"/>
          </w:tcPr>
          <w:p w14:paraId="2B1D39EF" w14:textId="6FC7F41C"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09" w:type="dxa"/>
          </w:tcPr>
          <w:p w14:paraId="1B4461EA"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296D0A8D"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4" w:type="dxa"/>
          </w:tcPr>
          <w:p w14:paraId="573A9412"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7D4F5000"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8" w:type="dxa"/>
            <w:shd w:val="clear" w:color="auto" w:fill="F2F2F2" w:themeFill="background1" w:themeFillShade="F2"/>
          </w:tcPr>
          <w:p w14:paraId="66BD0B8E"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7D7134A7"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7AFDE459"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792E29EF"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tcPr>
          <w:p w14:paraId="7B0B9C8C"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0781A844"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shd w:val="clear" w:color="auto" w:fill="F2F2F2" w:themeFill="background1" w:themeFillShade="F2"/>
          </w:tcPr>
          <w:p w14:paraId="1420E07E"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4C51068F"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5B756C0C"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42BEE8DE"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tcPr>
          <w:p w14:paraId="30F864B1"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r>
      <w:tr w:rsidR="00800BB2" w:rsidRPr="0096271D" w14:paraId="46ACCB6F" w14:textId="77777777" w:rsidTr="00800BB2">
        <w:trPr>
          <w:jc w:val="center"/>
        </w:trPr>
        <w:tc>
          <w:tcPr>
            <w:tcW w:w="1180" w:type="dxa"/>
            <w:shd w:val="clear" w:color="auto" w:fill="ECF1F8"/>
          </w:tcPr>
          <w:p w14:paraId="46DF7FCA" w14:textId="4480A3CC" w:rsidR="00800BB2" w:rsidRPr="0096271D" w:rsidRDefault="00800BB2" w:rsidP="00800BB2">
            <w:pPr>
              <w:pStyle w:val="TableParagraph"/>
              <w:tabs>
                <w:tab w:val="left" w:pos="983"/>
              </w:tabs>
              <w:spacing w:line="276" w:lineRule="auto"/>
              <w:ind w:right="37"/>
              <w:jc w:val="center"/>
              <w:rPr>
                <w:rFonts w:asciiTheme="minorHAnsi" w:hAnsiTheme="minorHAnsi" w:cstheme="minorHAnsi"/>
                <w:b/>
                <w:iCs/>
                <w:color w:val="000000" w:themeColor="text1"/>
                <w:sz w:val="21"/>
                <w:szCs w:val="21"/>
              </w:rPr>
            </w:pPr>
            <w:r w:rsidRPr="0096271D">
              <w:rPr>
                <w:rFonts w:asciiTheme="minorHAnsi" w:hAnsiTheme="minorHAnsi" w:cstheme="minorHAnsi"/>
                <w:iCs/>
                <w:color w:val="000000" w:themeColor="text1"/>
                <w:sz w:val="21"/>
                <w:szCs w:val="21"/>
              </w:rPr>
              <w:t>...U01</w:t>
            </w:r>
          </w:p>
        </w:tc>
        <w:tc>
          <w:tcPr>
            <w:tcW w:w="407" w:type="dxa"/>
          </w:tcPr>
          <w:p w14:paraId="0736369D"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8" w:type="dxa"/>
          </w:tcPr>
          <w:p w14:paraId="45D9CA6D"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3" w:type="dxa"/>
          </w:tcPr>
          <w:p w14:paraId="4F378393"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1FBF7F49"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shd w:val="clear" w:color="auto" w:fill="F2F2F2" w:themeFill="background1" w:themeFillShade="F2"/>
          </w:tcPr>
          <w:p w14:paraId="1082E80B" w14:textId="7372092E"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37" w:type="dxa"/>
            <w:shd w:val="clear" w:color="auto" w:fill="F2F2F2" w:themeFill="background1" w:themeFillShade="F2"/>
          </w:tcPr>
          <w:p w14:paraId="090C9D48" w14:textId="64ECD88C"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09" w:type="dxa"/>
          </w:tcPr>
          <w:p w14:paraId="43FA77DF"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7AD57FFF"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4" w:type="dxa"/>
          </w:tcPr>
          <w:p w14:paraId="6B9C5F9B"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690CB4D1"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8" w:type="dxa"/>
            <w:shd w:val="clear" w:color="auto" w:fill="F2F2F2" w:themeFill="background1" w:themeFillShade="F2"/>
          </w:tcPr>
          <w:p w14:paraId="2781AB57"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3496F449"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1E265988"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4045750C"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tcPr>
          <w:p w14:paraId="43A82181"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241A2B08"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shd w:val="clear" w:color="auto" w:fill="F2F2F2" w:themeFill="background1" w:themeFillShade="F2"/>
          </w:tcPr>
          <w:p w14:paraId="1AF18B3B"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3F770830"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5481E44A"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161FD655"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tcPr>
          <w:p w14:paraId="5E6E407C" w14:textId="4C2B6C1B"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r>
      <w:tr w:rsidR="00800BB2" w:rsidRPr="0096271D" w14:paraId="4C5B236F" w14:textId="77777777" w:rsidTr="00800BB2">
        <w:trPr>
          <w:jc w:val="center"/>
        </w:trPr>
        <w:tc>
          <w:tcPr>
            <w:tcW w:w="1180" w:type="dxa"/>
            <w:shd w:val="clear" w:color="auto" w:fill="ECF1F8"/>
          </w:tcPr>
          <w:p w14:paraId="6E053ADC" w14:textId="683CD759" w:rsidR="00800BB2" w:rsidRPr="0096271D" w:rsidRDefault="00800BB2" w:rsidP="00800BB2">
            <w:pPr>
              <w:pStyle w:val="TableParagraph"/>
              <w:tabs>
                <w:tab w:val="left" w:pos="983"/>
              </w:tabs>
              <w:spacing w:line="276" w:lineRule="auto"/>
              <w:ind w:right="37"/>
              <w:jc w:val="center"/>
              <w:rPr>
                <w:rFonts w:asciiTheme="minorHAnsi" w:hAnsiTheme="minorHAnsi" w:cstheme="minorHAnsi"/>
                <w:b/>
                <w:iCs/>
                <w:color w:val="000000" w:themeColor="text1"/>
                <w:sz w:val="21"/>
                <w:szCs w:val="21"/>
              </w:rPr>
            </w:pPr>
            <w:r w:rsidRPr="0096271D">
              <w:rPr>
                <w:rFonts w:asciiTheme="minorHAnsi" w:hAnsiTheme="minorHAnsi" w:cstheme="minorHAnsi"/>
                <w:iCs/>
                <w:color w:val="000000" w:themeColor="text1"/>
                <w:sz w:val="21"/>
                <w:szCs w:val="21"/>
              </w:rPr>
              <w:t>U02</w:t>
            </w:r>
          </w:p>
        </w:tc>
        <w:tc>
          <w:tcPr>
            <w:tcW w:w="407" w:type="dxa"/>
          </w:tcPr>
          <w:p w14:paraId="59B00C72"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8" w:type="dxa"/>
          </w:tcPr>
          <w:p w14:paraId="51DA5B70"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3" w:type="dxa"/>
          </w:tcPr>
          <w:p w14:paraId="40F2B25A"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39B0F84B"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shd w:val="clear" w:color="auto" w:fill="F2F2F2" w:themeFill="background1" w:themeFillShade="F2"/>
          </w:tcPr>
          <w:p w14:paraId="553227AB" w14:textId="78D71BE6"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37" w:type="dxa"/>
            <w:shd w:val="clear" w:color="auto" w:fill="F2F2F2" w:themeFill="background1" w:themeFillShade="F2"/>
          </w:tcPr>
          <w:p w14:paraId="00289D79" w14:textId="6D3C4ECB"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09" w:type="dxa"/>
          </w:tcPr>
          <w:p w14:paraId="312DCFF9"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459052F5"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4" w:type="dxa"/>
          </w:tcPr>
          <w:p w14:paraId="4CCB5E84"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30F5BBCE"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8" w:type="dxa"/>
            <w:shd w:val="clear" w:color="auto" w:fill="F2F2F2" w:themeFill="background1" w:themeFillShade="F2"/>
          </w:tcPr>
          <w:p w14:paraId="5E329D1C"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56C21BC1"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6FAF9A1F"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3EB87D64"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tcPr>
          <w:p w14:paraId="46AF2EFC"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49AA423A"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shd w:val="clear" w:color="auto" w:fill="F2F2F2" w:themeFill="background1" w:themeFillShade="F2"/>
          </w:tcPr>
          <w:p w14:paraId="23BB8C41"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6D0063A4"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42FB761A"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43EE9019"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tcPr>
          <w:p w14:paraId="321AE1F4" w14:textId="38DF271F"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r>
      <w:tr w:rsidR="00800BB2" w:rsidRPr="0096271D" w14:paraId="32A2B8E3" w14:textId="77777777" w:rsidTr="00800BB2">
        <w:trPr>
          <w:jc w:val="center"/>
        </w:trPr>
        <w:tc>
          <w:tcPr>
            <w:tcW w:w="1180" w:type="dxa"/>
            <w:shd w:val="clear" w:color="auto" w:fill="ECF1F8"/>
          </w:tcPr>
          <w:p w14:paraId="267FA8EB" w14:textId="011E5A63" w:rsidR="00800BB2" w:rsidRPr="0096271D" w:rsidRDefault="00800BB2" w:rsidP="00800BB2">
            <w:pPr>
              <w:pStyle w:val="TableParagraph"/>
              <w:tabs>
                <w:tab w:val="left" w:pos="983"/>
              </w:tabs>
              <w:spacing w:line="276" w:lineRule="auto"/>
              <w:ind w:right="37"/>
              <w:jc w:val="center"/>
              <w:rPr>
                <w:rFonts w:asciiTheme="minorHAnsi" w:hAnsiTheme="minorHAnsi" w:cstheme="minorHAnsi"/>
                <w:b/>
                <w:iCs/>
                <w:color w:val="000000" w:themeColor="text1"/>
                <w:sz w:val="21"/>
                <w:szCs w:val="21"/>
              </w:rPr>
            </w:pPr>
            <w:r w:rsidRPr="0096271D">
              <w:rPr>
                <w:rFonts w:asciiTheme="minorHAnsi" w:hAnsiTheme="minorHAnsi" w:cstheme="minorHAnsi"/>
                <w:iCs/>
                <w:color w:val="000000" w:themeColor="text1"/>
                <w:sz w:val="21"/>
                <w:szCs w:val="21"/>
              </w:rPr>
              <w:t>U03</w:t>
            </w:r>
          </w:p>
        </w:tc>
        <w:tc>
          <w:tcPr>
            <w:tcW w:w="407" w:type="dxa"/>
          </w:tcPr>
          <w:p w14:paraId="0A8007C1"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8" w:type="dxa"/>
          </w:tcPr>
          <w:p w14:paraId="6CB63C6B"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3" w:type="dxa"/>
          </w:tcPr>
          <w:p w14:paraId="2638D5C0"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6D6CEA68"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shd w:val="clear" w:color="auto" w:fill="F2F2F2" w:themeFill="background1" w:themeFillShade="F2"/>
          </w:tcPr>
          <w:p w14:paraId="066998D0" w14:textId="6F563FDC"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37" w:type="dxa"/>
            <w:shd w:val="clear" w:color="auto" w:fill="F2F2F2" w:themeFill="background1" w:themeFillShade="F2"/>
          </w:tcPr>
          <w:p w14:paraId="1C180EF3" w14:textId="3DA7BD14"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09" w:type="dxa"/>
          </w:tcPr>
          <w:p w14:paraId="62023A45"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0A82598A"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4" w:type="dxa"/>
          </w:tcPr>
          <w:p w14:paraId="45B1A8E6"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4BA94803"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8" w:type="dxa"/>
            <w:shd w:val="clear" w:color="auto" w:fill="F2F2F2" w:themeFill="background1" w:themeFillShade="F2"/>
          </w:tcPr>
          <w:p w14:paraId="383C675E"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0056578C"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0B693389"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5DEABF8C"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tcPr>
          <w:p w14:paraId="11C34F98"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0CD13A70"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shd w:val="clear" w:color="auto" w:fill="F2F2F2" w:themeFill="background1" w:themeFillShade="F2"/>
          </w:tcPr>
          <w:p w14:paraId="51BB815A"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215E290C"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3459728C"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668C3FBF"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tcPr>
          <w:p w14:paraId="2D7668E4" w14:textId="63EC93EC"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r>
      <w:tr w:rsidR="00800BB2" w:rsidRPr="0096271D" w14:paraId="2E6BE04A" w14:textId="77777777" w:rsidTr="00800BB2">
        <w:trPr>
          <w:jc w:val="center"/>
        </w:trPr>
        <w:tc>
          <w:tcPr>
            <w:tcW w:w="1180" w:type="dxa"/>
            <w:shd w:val="clear" w:color="auto" w:fill="ECF1F8"/>
          </w:tcPr>
          <w:p w14:paraId="272C908E" w14:textId="047E2E68" w:rsidR="00800BB2" w:rsidRPr="0096271D" w:rsidRDefault="00800BB2" w:rsidP="00800BB2">
            <w:pPr>
              <w:pStyle w:val="TableParagraph"/>
              <w:tabs>
                <w:tab w:val="left" w:pos="983"/>
              </w:tabs>
              <w:spacing w:line="276" w:lineRule="auto"/>
              <w:ind w:right="37"/>
              <w:jc w:val="center"/>
              <w:rPr>
                <w:rFonts w:asciiTheme="minorHAnsi" w:hAnsiTheme="minorHAnsi" w:cstheme="minorHAnsi"/>
                <w:b/>
                <w:iCs/>
                <w:color w:val="000000" w:themeColor="text1"/>
                <w:sz w:val="21"/>
                <w:szCs w:val="21"/>
              </w:rPr>
            </w:pPr>
            <w:r w:rsidRPr="0096271D">
              <w:rPr>
                <w:rFonts w:asciiTheme="minorHAnsi" w:hAnsiTheme="minorHAnsi" w:cstheme="minorHAnsi"/>
                <w:iCs/>
                <w:color w:val="000000" w:themeColor="text1"/>
                <w:sz w:val="21"/>
                <w:szCs w:val="21"/>
              </w:rPr>
              <w:t>U04</w:t>
            </w:r>
          </w:p>
        </w:tc>
        <w:tc>
          <w:tcPr>
            <w:tcW w:w="407" w:type="dxa"/>
          </w:tcPr>
          <w:p w14:paraId="73B26DAD"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8" w:type="dxa"/>
          </w:tcPr>
          <w:p w14:paraId="1F26863D"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3" w:type="dxa"/>
          </w:tcPr>
          <w:p w14:paraId="23F8A21C"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146FDEBF"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shd w:val="clear" w:color="auto" w:fill="F2F2F2" w:themeFill="background1" w:themeFillShade="F2"/>
          </w:tcPr>
          <w:p w14:paraId="22C0FF4F" w14:textId="5ADCDE1F"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37" w:type="dxa"/>
            <w:shd w:val="clear" w:color="auto" w:fill="F2F2F2" w:themeFill="background1" w:themeFillShade="F2"/>
          </w:tcPr>
          <w:p w14:paraId="610F3CD5" w14:textId="670D8181"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09" w:type="dxa"/>
          </w:tcPr>
          <w:p w14:paraId="209DADFE"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5C28B15A"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4" w:type="dxa"/>
          </w:tcPr>
          <w:p w14:paraId="2028BFDC"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56551F8E"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8" w:type="dxa"/>
            <w:shd w:val="clear" w:color="auto" w:fill="F2F2F2" w:themeFill="background1" w:themeFillShade="F2"/>
          </w:tcPr>
          <w:p w14:paraId="1AA8731D"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4B54E1EC"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126BF207"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5230C178"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tcPr>
          <w:p w14:paraId="337B0B03"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12623395"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shd w:val="clear" w:color="auto" w:fill="F2F2F2" w:themeFill="background1" w:themeFillShade="F2"/>
          </w:tcPr>
          <w:p w14:paraId="5C61852A"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243E7247"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0AB2D55A"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09AFA315"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tcPr>
          <w:p w14:paraId="321017C0" w14:textId="05F39F6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r>
      <w:tr w:rsidR="00800BB2" w:rsidRPr="0096271D" w14:paraId="1AFD44C8" w14:textId="77777777" w:rsidTr="00800BB2">
        <w:trPr>
          <w:jc w:val="center"/>
        </w:trPr>
        <w:tc>
          <w:tcPr>
            <w:tcW w:w="1180" w:type="dxa"/>
            <w:shd w:val="clear" w:color="auto" w:fill="ECF1F8"/>
          </w:tcPr>
          <w:p w14:paraId="007A5026" w14:textId="77C70639" w:rsidR="00800BB2" w:rsidRPr="0096271D" w:rsidRDefault="00800BB2" w:rsidP="00800BB2">
            <w:pPr>
              <w:pStyle w:val="TableParagraph"/>
              <w:tabs>
                <w:tab w:val="left" w:pos="983"/>
              </w:tabs>
              <w:spacing w:line="276" w:lineRule="auto"/>
              <w:ind w:right="37"/>
              <w:jc w:val="center"/>
              <w:rPr>
                <w:rFonts w:asciiTheme="minorHAnsi" w:hAnsiTheme="minorHAnsi" w:cstheme="minorHAnsi"/>
                <w:b/>
                <w:iCs/>
                <w:color w:val="000000" w:themeColor="text1"/>
                <w:sz w:val="21"/>
                <w:szCs w:val="21"/>
              </w:rPr>
            </w:pPr>
            <w:r w:rsidRPr="0096271D">
              <w:rPr>
                <w:rFonts w:asciiTheme="minorHAnsi" w:hAnsiTheme="minorHAnsi" w:cstheme="minorHAnsi"/>
                <w:iCs/>
                <w:color w:val="000000" w:themeColor="text1"/>
                <w:sz w:val="21"/>
                <w:szCs w:val="21"/>
              </w:rPr>
              <w:t>U05</w:t>
            </w:r>
          </w:p>
        </w:tc>
        <w:tc>
          <w:tcPr>
            <w:tcW w:w="407" w:type="dxa"/>
          </w:tcPr>
          <w:p w14:paraId="6F618024"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8" w:type="dxa"/>
          </w:tcPr>
          <w:p w14:paraId="0A7DEA15"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3" w:type="dxa"/>
          </w:tcPr>
          <w:p w14:paraId="1B89D02B"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1103BF5D"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shd w:val="clear" w:color="auto" w:fill="F2F2F2" w:themeFill="background1" w:themeFillShade="F2"/>
          </w:tcPr>
          <w:p w14:paraId="57D12009" w14:textId="66422732"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37" w:type="dxa"/>
            <w:shd w:val="clear" w:color="auto" w:fill="F2F2F2" w:themeFill="background1" w:themeFillShade="F2"/>
          </w:tcPr>
          <w:p w14:paraId="0CC6DD87" w14:textId="0C2E1885"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09" w:type="dxa"/>
          </w:tcPr>
          <w:p w14:paraId="442D38DE"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15EB78AA"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4" w:type="dxa"/>
          </w:tcPr>
          <w:p w14:paraId="0580C756"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386BDCD9"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8" w:type="dxa"/>
            <w:shd w:val="clear" w:color="auto" w:fill="F2F2F2" w:themeFill="background1" w:themeFillShade="F2"/>
          </w:tcPr>
          <w:p w14:paraId="1D0449ED"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4894BB73"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0CE80704"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3C61EEEF"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tcPr>
          <w:p w14:paraId="14180F6F"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7A14C92C"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shd w:val="clear" w:color="auto" w:fill="F2F2F2" w:themeFill="background1" w:themeFillShade="F2"/>
          </w:tcPr>
          <w:p w14:paraId="0A769180"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01B8A05D"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22ECC07E"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6FA157CC"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tcPr>
          <w:p w14:paraId="1BB21C88" w14:textId="6E36DDA6"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r>
      <w:tr w:rsidR="00800BB2" w:rsidRPr="0096271D" w14:paraId="73094711" w14:textId="77777777" w:rsidTr="00800BB2">
        <w:trPr>
          <w:jc w:val="center"/>
        </w:trPr>
        <w:tc>
          <w:tcPr>
            <w:tcW w:w="1180" w:type="dxa"/>
            <w:shd w:val="clear" w:color="auto" w:fill="ECF1F8"/>
          </w:tcPr>
          <w:p w14:paraId="7DAC90D7" w14:textId="2946B81F" w:rsidR="00800BB2" w:rsidRPr="0096271D" w:rsidRDefault="00800BB2" w:rsidP="00800BB2">
            <w:pPr>
              <w:pStyle w:val="TableParagraph"/>
              <w:tabs>
                <w:tab w:val="left" w:pos="983"/>
              </w:tabs>
              <w:spacing w:line="276" w:lineRule="auto"/>
              <w:ind w:right="37"/>
              <w:jc w:val="center"/>
              <w:rPr>
                <w:rFonts w:asciiTheme="minorHAnsi" w:hAnsiTheme="minorHAnsi" w:cstheme="minorHAnsi"/>
                <w:b/>
                <w:iCs/>
                <w:color w:val="000000" w:themeColor="text1"/>
                <w:sz w:val="21"/>
                <w:szCs w:val="21"/>
              </w:rPr>
            </w:pPr>
            <w:r w:rsidRPr="0096271D">
              <w:rPr>
                <w:rFonts w:asciiTheme="minorHAnsi" w:hAnsiTheme="minorHAnsi" w:cstheme="minorHAnsi"/>
                <w:iCs/>
                <w:color w:val="000000" w:themeColor="text1"/>
                <w:sz w:val="21"/>
                <w:szCs w:val="21"/>
              </w:rPr>
              <w:t>U06</w:t>
            </w:r>
          </w:p>
        </w:tc>
        <w:tc>
          <w:tcPr>
            <w:tcW w:w="407" w:type="dxa"/>
          </w:tcPr>
          <w:p w14:paraId="603D8E27"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8" w:type="dxa"/>
          </w:tcPr>
          <w:p w14:paraId="3483465C"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3" w:type="dxa"/>
          </w:tcPr>
          <w:p w14:paraId="2B2F093F"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468276D9"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shd w:val="clear" w:color="auto" w:fill="F2F2F2" w:themeFill="background1" w:themeFillShade="F2"/>
          </w:tcPr>
          <w:p w14:paraId="16164F2E" w14:textId="12E6A480"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37" w:type="dxa"/>
            <w:shd w:val="clear" w:color="auto" w:fill="F2F2F2" w:themeFill="background1" w:themeFillShade="F2"/>
          </w:tcPr>
          <w:p w14:paraId="70E86436" w14:textId="5F6F53F2"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09" w:type="dxa"/>
          </w:tcPr>
          <w:p w14:paraId="1E5956EB"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64682D0A"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4" w:type="dxa"/>
          </w:tcPr>
          <w:p w14:paraId="0B94D744"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6812FE21"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8" w:type="dxa"/>
            <w:shd w:val="clear" w:color="auto" w:fill="F2F2F2" w:themeFill="background1" w:themeFillShade="F2"/>
          </w:tcPr>
          <w:p w14:paraId="3BAC1B32"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549C1385"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02A5C4AA"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2C765E17"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tcPr>
          <w:p w14:paraId="540451E7"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44C6E894"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shd w:val="clear" w:color="auto" w:fill="F2F2F2" w:themeFill="background1" w:themeFillShade="F2"/>
          </w:tcPr>
          <w:p w14:paraId="1DD5518E"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1BA67B9F"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5CE13DBB"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480A06E6"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tcPr>
          <w:p w14:paraId="43B788D6" w14:textId="49E2221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r>
      <w:tr w:rsidR="00800BB2" w:rsidRPr="0096271D" w14:paraId="4AEAAE9B" w14:textId="77777777" w:rsidTr="00800BB2">
        <w:trPr>
          <w:jc w:val="center"/>
        </w:trPr>
        <w:tc>
          <w:tcPr>
            <w:tcW w:w="1180" w:type="dxa"/>
            <w:shd w:val="clear" w:color="auto" w:fill="ECF1F8"/>
          </w:tcPr>
          <w:p w14:paraId="45BAD9F4" w14:textId="191237C9" w:rsidR="00800BB2" w:rsidRPr="0096271D" w:rsidRDefault="00800BB2" w:rsidP="00800BB2">
            <w:pPr>
              <w:pStyle w:val="TableParagraph"/>
              <w:tabs>
                <w:tab w:val="left" w:pos="983"/>
              </w:tabs>
              <w:spacing w:line="276" w:lineRule="auto"/>
              <w:ind w:right="37"/>
              <w:jc w:val="center"/>
              <w:rPr>
                <w:rFonts w:asciiTheme="minorHAnsi" w:hAnsiTheme="minorHAnsi" w:cstheme="minorHAnsi"/>
                <w:b/>
                <w:iCs/>
                <w:color w:val="000000" w:themeColor="text1"/>
                <w:sz w:val="21"/>
                <w:szCs w:val="21"/>
              </w:rPr>
            </w:pPr>
            <w:r w:rsidRPr="0096271D">
              <w:rPr>
                <w:rFonts w:asciiTheme="minorHAnsi" w:hAnsiTheme="minorHAnsi" w:cstheme="minorHAnsi"/>
                <w:iCs/>
                <w:color w:val="000000" w:themeColor="text1"/>
                <w:sz w:val="21"/>
                <w:szCs w:val="21"/>
              </w:rPr>
              <w:t>U07</w:t>
            </w:r>
          </w:p>
        </w:tc>
        <w:tc>
          <w:tcPr>
            <w:tcW w:w="407" w:type="dxa"/>
          </w:tcPr>
          <w:p w14:paraId="2C4840FB"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8" w:type="dxa"/>
          </w:tcPr>
          <w:p w14:paraId="6AF1A0C4"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3" w:type="dxa"/>
          </w:tcPr>
          <w:p w14:paraId="52B17943"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7D85D521"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shd w:val="clear" w:color="auto" w:fill="F2F2F2" w:themeFill="background1" w:themeFillShade="F2"/>
          </w:tcPr>
          <w:p w14:paraId="124E525F" w14:textId="3541753A"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37" w:type="dxa"/>
            <w:shd w:val="clear" w:color="auto" w:fill="F2F2F2" w:themeFill="background1" w:themeFillShade="F2"/>
          </w:tcPr>
          <w:p w14:paraId="61BAB1E5" w14:textId="4CF45C81"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09" w:type="dxa"/>
          </w:tcPr>
          <w:p w14:paraId="52477E8C"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1BCEB154"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4" w:type="dxa"/>
          </w:tcPr>
          <w:p w14:paraId="6375AFA4"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34E01566"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8" w:type="dxa"/>
            <w:shd w:val="clear" w:color="auto" w:fill="F2F2F2" w:themeFill="background1" w:themeFillShade="F2"/>
          </w:tcPr>
          <w:p w14:paraId="13A1B656"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3DDCB146"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56898E77"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762B425E"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tcPr>
          <w:p w14:paraId="749E19DD"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70532E17"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shd w:val="clear" w:color="auto" w:fill="F2F2F2" w:themeFill="background1" w:themeFillShade="F2"/>
          </w:tcPr>
          <w:p w14:paraId="421C1D78"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4BA35AD6"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54E0A034"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486ECA46"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tcPr>
          <w:p w14:paraId="5D52C209" w14:textId="03429EB5"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r>
      <w:tr w:rsidR="00800BB2" w:rsidRPr="0096271D" w14:paraId="79D1BB8E" w14:textId="77777777" w:rsidTr="00800BB2">
        <w:trPr>
          <w:jc w:val="center"/>
        </w:trPr>
        <w:tc>
          <w:tcPr>
            <w:tcW w:w="1180" w:type="dxa"/>
            <w:shd w:val="clear" w:color="auto" w:fill="ECF1F8"/>
          </w:tcPr>
          <w:p w14:paraId="57E7E9E9" w14:textId="6AF2C82C" w:rsidR="00800BB2" w:rsidRPr="0096271D" w:rsidRDefault="00800BB2" w:rsidP="00800BB2">
            <w:pPr>
              <w:pStyle w:val="TableParagraph"/>
              <w:tabs>
                <w:tab w:val="left" w:pos="983"/>
              </w:tabs>
              <w:spacing w:line="276" w:lineRule="auto"/>
              <w:ind w:right="37"/>
              <w:jc w:val="center"/>
              <w:rPr>
                <w:rFonts w:asciiTheme="minorHAnsi" w:hAnsiTheme="minorHAnsi" w:cstheme="minorHAnsi"/>
                <w:b/>
                <w:iCs/>
                <w:color w:val="000000" w:themeColor="text1"/>
                <w:sz w:val="21"/>
                <w:szCs w:val="21"/>
              </w:rPr>
            </w:pPr>
            <w:r w:rsidRPr="0096271D">
              <w:rPr>
                <w:rFonts w:asciiTheme="minorHAnsi" w:hAnsiTheme="minorHAnsi" w:cstheme="minorHAnsi"/>
                <w:iCs/>
                <w:color w:val="000000" w:themeColor="text1"/>
                <w:sz w:val="21"/>
                <w:szCs w:val="21"/>
              </w:rPr>
              <w:t>U08</w:t>
            </w:r>
          </w:p>
        </w:tc>
        <w:tc>
          <w:tcPr>
            <w:tcW w:w="407" w:type="dxa"/>
          </w:tcPr>
          <w:p w14:paraId="7705686E"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8" w:type="dxa"/>
          </w:tcPr>
          <w:p w14:paraId="25844D88"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3" w:type="dxa"/>
          </w:tcPr>
          <w:p w14:paraId="5F9F20C3"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76B8C82E"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shd w:val="clear" w:color="auto" w:fill="F2F2F2" w:themeFill="background1" w:themeFillShade="F2"/>
          </w:tcPr>
          <w:p w14:paraId="29E489C5" w14:textId="2B3B0AC9"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37" w:type="dxa"/>
            <w:shd w:val="clear" w:color="auto" w:fill="F2F2F2" w:themeFill="background1" w:themeFillShade="F2"/>
          </w:tcPr>
          <w:p w14:paraId="3F860430" w14:textId="558DA8CA"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09" w:type="dxa"/>
          </w:tcPr>
          <w:p w14:paraId="135B7311"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365A0D8C"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4" w:type="dxa"/>
          </w:tcPr>
          <w:p w14:paraId="37C67A71"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54541EEF"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8" w:type="dxa"/>
            <w:shd w:val="clear" w:color="auto" w:fill="F2F2F2" w:themeFill="background1" w:themeFillShade="F2"/>
          </w:tcPr>
          <w:p w14:paraId="3A33A784"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6AAE53FC"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3CD8CD01"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643D6CC3"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tcPr>
          <w:p w14:paraId="23826708"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5CB770DA"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shd w:val="clear" w:color="auto" w:fill="F2F2F2" w:themeFill="background1" w:themeFillShade="F2"/>
          </w:tcPr>
          <w:p w14:paraId="047137F6"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067C86E7"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724FF7AC"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00DD84B0"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tcPr>
          <w:p w14:paraId="4D380983" w14:textId="2DCF2AC5"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r>
      <w:tr w:rsidR="00800BB2" w:rsidRPr="0096271D" w14:paraId="6952A539" w14:textId="77777777" w:rsidTr="00800BB2">
        <w:trPr>
          <w:jc w:val="center"/>
        </w:trPr>
        <w:tc>
          <w:tcPr>
            <w:tcW w:w="1180" w:type="dxa"/>
            <w:shd w:val="clear" w:color="auto" w:fill="ECF1F8"/>
          </w:tcPr>
          <w:p w14:paraId="453B2717" w14:textId="7EF63BFD" w:rsidR="00800BB2" w:rsidRPr="0096271D" w:rsidRDefault="00800BB2" w:rsidP="00800BB2">
            <w:pPr>
              <w:pStyle w:val="TableParagraph"/>
              <w:tabs>
                <w:tab w:val="left" w:pos="983"/>
              </w:tabs>
              <w:spacing w:line="276" w:lineRule="auto"/>
              <w:ind w:right="37"/>
              <w:jc w:val="center"/>
              <w:rPr>
                <w:rFonts w:asciiTheme="minorHAnsi" w:hAnsiTheme="minorHAnsi" w:cstheme="minorHAnsi"/>
                <w:b/>
                <w:iCs/>
                <w:color w:val="000000" w:themeColor="text1"/>
                <w:sz w:val="21"/>
                <w:szCs w:val="21"/>
              </w:rPr>
            </w:pPr>
            <w:r w:rsidRPr="0096271D">
              <w:rPr>
                <w:rFonts w:asciiTheme="minorHAnsi" w:hAnsiTheme="minorHAnsi" w:cstheme="minorHAnsi"/>
                <w:iCs/>
                <w:color w:val="000000" w:themeColor="text1"/>
                <w:sz w:val="21"/>
                <w:szCs w:val="21"/>
              </w:rPr>
              <w:t>U09</w:t>
            </w:r>
          </w:p>
        </w:tc>
        <w:tc>
          <w:tcPr>
            <w:tcW w:w="407" w:type="dxa"/>
          </w:tcPr>
          <w:p w14:paraId="0957648A"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8" w:type="dxa"/>
          </w:tcPr>
          <w:p w14:paraId="78B8CB09"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3" w:type="dxa"/>
          </w:tcPr>
          <w:p w14:paraId="64520E5B"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3AFD9D17"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shd w:val="clear" w:color="auto" w:fill="F2F2F2" w:themeFill="background1" w:themeFillShade="F2"/>
          </w:tcPr>
          <w:p w14:paraId="2E8041A4" w14:textId="13199D42"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37" w:type="dxa"/>
            <w:shd w:val="clear" w:color="auto" w:fill="F2F2F2" w:themeFill="background1" w:themeFillShade="F2"/>
          </w:tcPr>
          <w:p w14:paraId="0962F298" w14:textId="369124C0"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09" w:type="dxa"/>
          </w:tcPr>
          <w:p w14:paraId="340165AB"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34A630A8"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4" w:type="dxa"/>
          </w:tcPr>
          <w:p w14:paraId="66A56735"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727555B6"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8" w:type="dxa"/>
            <w:shd w:val="clear" w:color="auto" w:fill="F2F2F2" w:themeFill="background1" w:themeFillShade="F2"/>
          </w:tcPr>
          <w:p w14:paraId="1A6611D1"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58C64B94"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4A4E3FA3"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36EC2602"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tcPr>
          <w:p w14:paraId="1C7AF3BE"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33E591C5"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shd w:val="clear" w:color="auto" w:fill="F2F2F2" w:themeFill="background1" w:themeFillShade="F2"/>
          </w:tcPr>
          <w:p w14:paraId="091612EE"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2EE0D834"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02D30F06"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75F3FB45"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tcPr>
          <w:p w14:paraId="2BFB78B6" w14:textId="7FA89710"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r>
      <w:tr w:rsidR="00800BB2" w:rsidRPr="0096271D" w14:paraId="79CA75AD" w14:textId="77777777" w:rsidTr="00800BB2">
        <w:trPr>
          <w:jc w:val="center"/>
        </w:trPr>
        <w:tc>
          <w:tcPr>
            <w:tcW w:w="1180" w:type="dxa"/>
            <w:shd w:val="clear" w:color="auto" w:fill="ECF1F8"/>
          </w:tcPr>
          <w:p w14:paraId="16912746" w14:textId="47684A6D" w:rsidR="00800BB2" w:rsidRPr="0096271D" w:rsidRDefault="00800BB2" w:rsidP="00800BB2">
            <w:pPr>
              <w:pStyle w:val="TableParagraph"/>
              <w:tabs>
                <w:tab w:val="left" w:pos="983"/>
              </w:tabs>
              <w:spacing w:line="276" w:lineRule="auto"/>
              <w:ind w:right="37"/>
              <w:jc w:val="center"/>
              <w:rPr>
                <w:rFonts w:asciiTheme="minorHAnsi" w:hAnsiTheme="minorHAnsi" w:cstheme="minorHAnsi"/>
                <w:b/>
                <w:iCs/>
                <w:color w:val="000000" w:themeColor="text1"/>
                <w:sz w:val="21"/>
                <w:szCs w:val="21"/>
              </w:rPr>
            </w:pPr>
            <w:r w:rsidRPr="0096271D">
              <w:rPr>
                <w:rFonts w:asciiTheme="minorHAnsi" w:hAnsiTheme="minorHAnsi" w:cstheme="minorHAnsi"/>
                <w:iCs/>
                <w:color w:val="000000" w:themeColor="text1"/>
                <w:sz w:val="21"/>
                <w:szCs w:val="21"/>
              </w:rPr>
              <w:lastRenderedPageBreak/>
              <w:t>U10</w:t>
            </w:r>
          </w:p>
        </w:tc>
        <w:tc>
          <w:tcPr>
            <w:tcW w:w="407" w:type="dxa"/>
          </w:tcPr>
          <w:p w14:paraId="599C55E9"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8" w:type="dxa"/>
          </w:tcPr>
          <w:p w14:paraId="5D98AF4C"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3" w:type="dxa"/>
          </w:tcPr>
          <w:p w14:paraId="4589E6C7"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566736E9"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shd w:val="clear" w:color="auto" w:fill="F2F2F2" w:themeFill="background1" w:themeFillShade="F2"/>
          </w:tcPr>
          <w:p w14:paraId="50B26195" w14:textId="58B2B774"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37" w:type="dxa"/>
            <w:shd w:val="clear" w:color="auto" w:fill="F2F2F2" w:themeFill="background1" w:themeFillShade="F2"/>
          </w:tcPr>
          <w:p w14:paraId="66568245" w14:textId="793BABA5"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09" w:type="dxa"/>
          </w:tcPr>
          <w:p w14:paraId="1FD0758C"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1B3A4597"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4" w:type="dxa"/>
          </w:tcPr>
          <w:p w14:paraId="258C8182"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1A510EED"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8" w:type="dxa"/>
            <w:shd w:val="clear" w:color="auto" w:fill="F2F2F2" w:themeFill="background1" w:themeFillShade="F2"/>
          </w:tcPr>
          <w:p w14:paraId="32B66481"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1A3A6A81"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4E148ED6"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05B87586"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tcPr>
          <w:p w14:paraId="108137A0"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483FB377"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shd w:val="clear" w:color="auto" w:fill="F2F2F2" w:themeFill="background1" w:themeFillShade="F2"/>
          </w:tcPr>
          <w:p w14:paraId="4ED4BADD"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521199EF"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084B4403"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4A7CE6EE"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tcPr>
          <w:p w14:paraId="34B40903" w14:textId="01B84D4F"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r>
      <w:tr w:rsidR="00800BB2" w:rsidRPr="0096271D" w14:paraId="0224B0F8" w14:textId="77777777" w:rsidTr="00800BB2">
        <w:trPr>
          <w:jc w:val="center"/>
        </w:trPr>
        <w:tc>
          <w:tcPr>
            <w:tcW w:w="1180" w:type="dxa"/>
            <w:shd w:val="clear" w:color="auto" w:fill="ECF1F8"/>
          </w:tcPr>
          <w:p w14:paraId="2FA451F1" w14:textId="06FC18A2" w:rsidR="00800BB2" w:rsidRPr="0096271D" w:rsidRDefault="00800BB2" w:rsidP="00800BB2">
            <w:pPr>
              <w:pStyle w:val="TableParagraph"/>
              <w:tabs>
                <w:tab w:val="left" w:pos="983"/>
              </w:tabs>
              <w:spacing w:line="276" w:lineRule="auto"/>
              <w:ind w:right="37"/>
              <w:jc w:val="center"/>
              <w:rPr>
                <w:rFonts w:asciiTheme="minorHAnsi" w:hAnsiTheme="minorHAnsi" w:cstheme="minorHAnsi"/>
                <w:b/>
                <w:iCs/>
                <w:color w:val="000000" w:themeColor="text1"/>
                <w:sz w:val="21"/>
                <w:szCs w:val="21"/>
              </w:rPr>
            </w:pPr>
            <w:r w:rsidRPr="0096271D">
              <w:rPr>
                <w:rFonts w:asciiTheme="minorHAnsi" w:hAnsiTheme="minorHAnsi" w:cstheme="minorHAnsi"/>
                <w:iCs/>
                <w:color w:val="000000" w:themeColor="text1"/>
                <w:sz w:val="21"/>
                <w:szCs w:val="21"/>
              </w:rPr>
              <w:t>U11</w:t>
            </w:r>
          </w:p>
        </w:tc>
        <w:tc>
          <w:tcPr>
            <w:tcW w:w="407" w:type="dxa"/>
          </w:tcPr>
          <w:p w14:paraId="4DE8612B"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8" w:type="dxa"/>
          </w:tcPr>
          <w:p w14:paraId="66E4878F"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3" w:type="dxa"/>
          </w:tcPr>
          <w:p w14:paraId="68316A17"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4ABFD8D5"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shd w:val="clear" w:color="auto" w:fill="F2F2F2" w:themeFill="background1" w:themeFillShade="F2"/>
          </w:tcPr>
          <w:p w14:paraId="3CEE5379" w14:textId="5B34CC1C"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37" w:type="dxa"/>
            <w:shd w:val="clear" w:color="auto" w:fill="F2F2F2" w:themeFill="background1" w:themeFillShade="F2"/>
          </w:tcPr>
          <w:p w14:paraId="1E05189C" w14:textId="0134C73D"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09" w:type="dxa"/>
          </w:tcPr>
          <w:p w14:paraId="448DCF5F"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0F5939EB"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4" w:type="dxa"/>
          </w:tcPr>
          <w:p w14:paraId="6D0FAE01"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0D936111"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8" w:type="dxa"/>
            <w:shd w:val="clear" w:color="auto" w:fill="F2F2F2" w:themeFill="background1" w:themeFillShade="F2"/>
          </w:tcPr>
          <w:p w14:paraId="69FF70A9"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0791F909"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060B887E"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0380026C"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tcPr>
          <w:p w14:paraId="60E9A8FF"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7F052E93"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shd w:val="clear" w:color="auto" w:fill="F2F2F2" w:themeFill="background1" w:themeFillShade="F2"/>
          </w:tcPr>
          <w:p w14:paraId="04D8CBD8"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0C10DC7D"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7DE751AB"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2E34F80C"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tcPr>
          <w:p w14:paraId="411C9FA1" w14:textId="167A72FE"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r>
      <w:tr w:rsidR="00800BB2" w:rsidRPr="0096271D" w14:paraId="2FAC581C" w14:textId="77777777" w:rsidTr="00800BB2">
        <w:trPr>
          <w:jc w:val="center"/>
        </w:trPr>
        <w:tc>
          <w:tcPr>
            <w:tcW w:w="1180" w:type="dxa"/>
            <w:shd w:val="clear" w:color="auto" w:fill="ECF1F8"/>
          </w:tcPr>
          <w:p w14:paraId="27CC4062" w14:textId="1049BAF3" w:rsidR="00800BB2" w:rsidRPr="0096271D" w:rsidRDefault="00800BB2" w:rsidP="00800BB2">
            <w:pPr>
              <w:pStyle w:val="TableParagraph"/>
              <w:tabs>
                <w:tab w:val="left" w:pos="983"/>
              </w:tabs>
              <w:spacing w:line="276" w:lineRule="auto"/>
              <w:ind w:right="37"/>
              <w:jc w:val="center"/>
              <w:rPr>
                <w:rFonts w:asciiTheme="minorHAnsi" w:hAnsiTheme="minorHAnsi" w:cstheme="minorHAnsi"/>
                <w:b/>
                <w:iCs/>
                <w:color w:val="000000" w:themeColor="text1"/>
                <w:sz w:val="21"/>
                <w:szCs w:val="21"/>
              </w:rPr>
            </w:pPr>
            <w:r w:rsidRPr="0096271D">
              <w:rPr>
                <w:rFonts w:asciiTheme="minorHAnsi" w:hAnsiTheme="minorHAnsi" w:cstheme="minorHAnsi"/>
                <w:iCs/>
                <w:color w:val="000000" w:themeColor="text1"/>
                <w:sz w:val="21"/>
                <w:szCs w:val="21"/>
              </w:rPr>
              <w:t>U12</w:t>
            </w:r>
          </w:p>
        </w:tc>
        <w:tc>
          <w:tcPr>
            <w:tcW w:w="407" w:type="dxa"/>
          </w:tcPr>
          <w:p w14:paraId="61CEB6EE"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8" w:type="dxa"/>
          </w:tcPr>
          <w:p w14:paraId="524CC5AA"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3" w:type="dxa"/>
          </w:tcPr>
          <w:p w14:paraId="6647F89A"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721910B9"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shd w:val="clear" w:color="auto" w:fill="F2F2F2" w:themeFill="background1" w:themeFillShade="F2"/>
          </w:tcPr>
          <w:p w14:paraId="46A36ECF" w14:textId="13872863"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37" w:type="dxa"/>
            <w:shd w:val="clear" w:color="auto" w:fill="F2F2F2" w:themeFill="background1" w:themeFillShade="F2"/>
          </w:tcPr>
          <w:p w14:paraId="06DEE0BB" w14:textId="60CC3105"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09" w:type="dxa"/>
          </w:tcPr>
          <w:p w14:paraId="2F601E22"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1570BAAC"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4" w:type="dxa"/>
          </w:tcPr>
          <w:p w14:paraId="20B6146E"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043A7F6E"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8" w:type="dxa"/>
            <w:shd w:val="clear" w:color="auto" w:fill="F2F2F2" w:themeFill="background1" w:themeFillShade="F2"/>
          </w:tcPr>
          <w:p w14:paraId="53374CAB"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0B850E52"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0A831D3C"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6305382C"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tcPr>
          <w:p w14:paraId="5A48E4B9"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397B66E6"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shd w:val="clear" w:color="auto" w:fill="F2F2F2" w:themeFill="background1" w:themeFillShade="F2"/>
          </w:tcPr>
          <w:p w14:paraId="4E27494A"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54337D83"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5662FE6E"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2EC794C2"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tcPr>
          <w:p w14:paraId="39A2A54D" w14:textId="729A42F4"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r>
      <w:tr w:rsidR="00800BB2" w:rsidRPr="0096271D" w14:paraId="6678E707" w14:textId="77777777" w:rsidTr="00800BB2">
        <w:trPr>
          <w:jc w:val="center"/>
        </w:trPr>
        <w:tc>
          <w:tcPr>
            <w:tcW w:w="1180" w:type="dxa"/>
            <w:shd w:val="clear" w:color="auto" w:fill="ECF1F8"/>
          </w:tcPr>
          <w:p w14:paraId="7F0B6F6D" w14:textId="7795A350" w:rsidR="00800BB2" w:rsidRPr="0096271D" w:rsidRDefault="00800BB2" w:rsidP="00800BB2">
            <w:pPr>
              <w:pStyle w:val="TableParagraph"/>
              <w:tabs>
                <w:tab w:val="left" w:pos="983"/>
              </w:tabs>
              <w:spacing w:line="276" w:lineRule="auto"/>
              <w:ind w:right="37"/>
              <w:jc w:val="center"/>
              <w:rPr>
                <w:rFonts w:asciiTheme="minorHAnsi" w:hAnsiTheme="minorHAnsi" w:cstheme="minorHAnsi"/>
                <w:b/>
                <w:iCs/>
                <w:color w:val="000000" w:themeColor="text1"/>
                <w:sz w:val="21"/>
                <w:szCs w:val="21"/>
              </w:rPr>
            </w:pPr>
            <w:r w:rsidRPr="0096271D">
              <w:rPr>
                <w:rFonts w:asciiTheme="minorHAnsi" w:hAnsiTheme="minorHAnsi" w:cstheme="minorHAnsi"/>
                <w:iCs/>
                <w:color w:val="000000" w:themeColor="text1"/>
                <w:sz w:val="21"/>
                <w:szCs w:val="21"/>
              </w:rPr>
              <w:t>U13</w:t>
            </w:r>
          </w:p>
        </w:tc>
        <w:tc>
          <w:tcPr>
            <w:tcW w:w="407" w:type="dxa"/>
          </w:tcPr>
          <w:p w14:paraId="74BEB084"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8" w:type="dxa"/>
          </w:tcPr>
          <w:p w14:paraId="5286A4F9"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3" w:type="dxa"/>
          </w:tcPr>
          <w:p w14:paraId="1273C963"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7F01A823"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shd w:val="clear" w:color="auto" w:fill="F2F2F2" w:themeFill="background1" w:themeFillShade="F2"/>
          </w:tcPr>
          <w:p w14:paraId="7D9C4A5C" w14:textId="43252C1D"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37" w:type="dxa"/>
            <w:shd w:val="clear" w:color="auto" w:fill="F2F2F2" w:themeFill="background1" w:themeFillShade="F2"/>
          </w:tcPr>
          <w:p w14:paraId="6FDDB12B" w14:textId="1481800F"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09" w:type="dxa"/>
          </w:tcPr>
          <w:p w14:paraId="26E2A14E"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5F52E95A"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4" w:type="dxa"/>
          </w:tcPr>
          <w:p w14:paraId="0ACF0E7F"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446BC7B9"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8" w:type="dxa"/>
            <w:shd w:val="clear" w:color="auto" w:fill="F2F2F2" w:themeFill="background1" w:themeFillShade="F2"/>
          </w:tcPr>
          <w:p w14:paraId="75D9D6C6"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41117093"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5518A0FA"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2CE46E0A"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tcPr>
          <w:p w14:paraId="525E3998"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03D44C65"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shd w:val="clear" w:color="auto" w:fill="F2F2F2" w:themeFill="background1" w:themeFillShade="F2"/>
          </w:tcPr>
          <w:p w14:paraId="02837FCF"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09CAD5C2"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457737BD"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09A22A57"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tcPr>
          <w:p w14:paraId="2D3F0A3F" w14:textId="230782D4"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r>
      <w:tr w:rsidR="00800BB2" w:rsidRPr="0096271D" w14:paraId="608AA3F5" w14:textId="77777777" w:rsidTr="00800BB2">
        <w:trPr>
          <w:jc w:val="center"/>
        </w:trPr>
        <w:tc>
          <w:tcPr>
            <w:tcW w:w="1180" w:type="dxa"/>
            <w:shd w:val="clear" w:color="auto" w:fill="ECF1F8"/>
          </w:tcPr>
          <w:p w14:paraId="09EF2065" w14:textId="42A72641" w:rsidR="00800BB2" w:rsidRPr="0096271D" w:rsidRDefault="00800BB2" w:rsidP="00800BB2">
            <w:pPr>
              <w:pStyle w:val="TableParagraph"/>
              <w:tabs>
                <w:tab w:val="left" w:pos="983"/>
              </w:tabs>
              <w:spacing w:line="276" w:lineRule="auto"/>
              <w:ind w:right="37"/>
              <w:jc w:val="center"/>
              <w:rPr>
                <w:rFonts w:asciiTheme="minorHAnsi" w:hAnsiTheme="minorHAnsi" w:cstheme="minorHAnsi"/>
                <w:b/>
                <w:iCs/>
                <w:color w:val="000000" w:themeColor="text1"/>
                <w:sz w:val="21"/>
                <w:szCs w:val="21"/>
              </w:rPr>
            </w:pPr>
            <w:r w:rsidRPr="0096271D">
              <w:rPr>
                <w:rFonts w:asciiTheme="minorHAnsi" w:hAnsiTheme="minorHAnsi" w:cstheme="minorHAnsi"/>
                <w:iCs/>
                <w:color w:val="000000" w:themeColor="text1"/>
                <w:sz w:val="21"/>
                <w:szCs w:val="21"/>
              </w:rPr>
              <w:t>U14</w:t>
            </w:r>
          </w:p>
        </w:tc>
        <w:tc>
          <w:tcPr>
            <w:tcW w:w="407" w:type="dxa"/>
          </w:tcPr>
          <w:p w14:paraId="35BA7F4F"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8" w:type="dxa"/>
          </w:tcPr>
          <w:p w14:paraId="4EB2D184"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3" w:type="dxa"/>
          </w:tcPr>
          <w:p w14:paraId="3D1C8A4C"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0AF25B2E"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shd w:val="clear" w:color="auto" w:fill="F2F2F2" w:themeFill="background1" w:themeFillShade="F2"/>
          </w:tcPr>
          <w:p w14:paraId="0EA0B7D3" w14:textId="041A3FB0"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37" w:type="dxa"/>
            <w:shd w:val="clear" w:color="auto" w:fill="F2F2F2" w:themeFill="background1" w:themeFillShade="F2"/>
          </w:tcPr>
          <w:p w14:paraId="46B8D166" w14:textId="471A8C53"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09" w:type="dxa"/>
          </w:tcPr>
          <w:p w14:paraId="3B46154A"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0AAB8C8E"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4" w:type="dxa"/>
          </w:tcPr>
          <w:p w14:paraId="723BE0CD"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7E2C01AB"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8" w:type="dxa"/>
            <w:shd w:val="clear" w:color="auto" w:fill="F2F2F2" w:themeFill="background1" w:themeFillShade="F2"/>
          </w:tcPr>
          <w:p w14:paraId="7948FE38"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004DA95A"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3E6690AD"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7FC9126A"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tcPr>
          <w:p w14:paraId="5FD4655E"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7241A089"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shd w:val="clear" w:color="auto" w:fill="F2F2F2" w:themeFill="background1" w:themeFillShade="F2"/>
          </w:tcPr>
          <w:p w14:paraId="5AB89C5B"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7753412C"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4FF82753"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7E097C2E"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tcPr>
          <w:p w14:paraId="4CEDF988" w14:textId="7232BFFA"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r>
      <w:tr w:rsidR="00800BB2" w:rsidRPr="0096271D" w14:paraId="7F53E59D" w14:textId="77777777" w:rsidTr="00800BB2">
        <w:trPr>
          <w:jc w:val="center"/>
        </w:trPr>
        <w:tc>
          <w:tcPr>
            <w:tcW w:w="1180" w:type="dxa"/>
            <w:shd w:val="clear" w:color="auto" w:fill="ECF1F8"/>
          </w:tcPr>
          <w:p w14:paraId="0FCA4ED6" w14:textId="21735E90" w:rsidR="00800BB2" w:rsidRPr="0096271D" w:rsidRDefault="00800BB2" w:rsidP="00800BB2">
            <w:pPr>
              <w:pStyle w:val="TableParagraph"/>
              <w:tabs>
                <w:tab w:val="left" w:pos="983"/>
              </w:tabs>
              <w:spacing w:line="276" w:lineRule="auto"/>
              <w:ind w:right="37"/>
              <w:jc w:val="center"/>
              <w:rPr>
                <w:rFonts w:asciiTheme="minorHAnsi" w:hAnsiTheme="minorHAnsi" w:cstheme="minorHAnsi"/>
                <w:b/>
                <w:iCs/>
                <w:color w:val="000000" w:themeColor="text1"/>
                <w:sz w:val="21"/>
                <w:szCs w:val="21"/>
              </w:rPr>
            </w:pPr>
            <w:r w:rsidRPr="0096271D">
              <w:rPr>
                <w:rFonts w:asciiTheme="minorHAnsi" w:hAnsiTheme="minorHAnsi" w:cstheme="minorHAnsi"/>
                <w:iCs/>
                <w:color w:val="000000" w:themeColor="text1"/>
                <w:sz w:val="21"/>
                <w:szCs w:val="21"/>
              </w:rPr>
              <w:t>U15</w:t>
            </w:r>
          </w:p>
        </w:tc>
        <w:tc>
          <w:tcPr>
            <w:tcW w:w="407" w:type="dxa"/>
          </w:tcPr>
          <w:p w14:paraId="5F3F13F3"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8" w:type="dxa"/>
          </w:tcPr>
          <w:p w14:paraId="11ED3190"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3" w:type="dxa"/>
          </w:tcPr>
          <w:p w14:paraId="53932473"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4EEA2006"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shd w:val="clear" w:color="auto" w:fill="F2F2F2" w:themeFill="background1" w:themeFillShade="F2"/>
          </w:tcPr>
          <w:p w14:paraId="06DB74A1" w14:textId="7E09ECAB"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37" w:type="dxa"/>
            <w:shd w:val="clear" w:color="auto" w:fill="F2F2F2" w:themeFill="background1" w:themeFillShade="F2"/>
          </w:tcPr>
          <w:p w14:paraId="2C15EDED" w14:textId="608633ED"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09" w:type="dxa"/>
          </w:tcPr>
          <w:p w14:paraId="605561BB"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46932B75"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4" w:type="dxa"/>
          </w:tcPr>
          <w:p w14:paraId="16F71042"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1F3764E8"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8" w:type="dxa"/>
            <w:shd w:val="clear" w:color="auto" w:fill="F2F2F2" w:themeFill="background1" w:themeFillShade="F2"/>
          </w:tcPr>
          <w:p w14:paraId="2B26E336"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0DE75AAC"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7F8E39F8"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0E52D5DC"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tcPr>
          <w:p w14:paraId="1AE308A7"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12CFBD32"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shd w:val="clear" w:color="auto" w:fill="F2F2F2" w:themeFill="background1" w:themeFillShade="F2"/>
          </w:tcPr>
          <w:p w14:paraId="4699E86D"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19767F75"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72046785"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2E04461D"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tcPr>
          <w:p w14:paraId="7502967B" w14:textId="1FFBC62B"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r>
      <w:tr w:rsidR="00800BB2" w:rsidRPr="0096271D" w14:paraId="6785F20B" w14:textId="77777777" w:rsidTr="00800BB2">
        <w:trPr>
          <w:jc w:val="center"/>
        </w:trPr>
        <w:tc>
          <w:tcPr>
            <w:tcW w:w="1180" w:type="dxa"/>
            <w:shd w:val="clear" w:color="auto" w:fill="ECF1F8"/>
          </w:tcPr>
          <w:p w14:paraId="5B03A220" w14:textId="61FF70B5" w:rsidR="00800BB2" w:rsidRPr="0096271D" w:rsidRDefault="00800BB2" w:rsidP="00800BB2">
            <w:pPr>
              <w:pStyle w:val="TableParagraph"/>
              <w:tabs>
                <w:tab w:val="left" w:pos="983"/>
              </w:tabs>
              <w:spacing w:line="276" w:lineRule="auto"/>
              <w:ind w:right="37"/>
              <w:jc w:val="center"/>
              <w:rPr>
                <w:rFonts w:asciiTheme="minorHAnsi" w:hAnsiTheme="minorHAnsi" w:cstheme="minorHAnsi"/>
                <w:b/>
                <w:iCs/>
                <w:color w:val="000000" w:themeColor="text1"/>
                <w:sz w:val="21"/>
                <w:szCs w:val="21"/>
              </w:rPr>
            </w:pPr>
            <w:r w:rsidRPr="0096271D">
              <w:rPr>
                <w:rFonts w:asciiTheme="minorHAnsi" w:hAnsiTheme="minorHAnsi" w:cstheme="minorHAnsi"/>
                <w:iCs/>
                <w:color w:val="000000" w:themeColor="text1"/>
                <w:sz w:val="21"/>
                <w:szCs w:val="21"/>
              </w:rPr>
              <w:t>U16</w:t>
            </w:r>
          </w:p>
        </w:tc>
        <w:tc>
          <w:tcPr>
            <w:tcW w:w="407" w:type="dxa"/>
          </w:tcPr>
          <w:p w14:paraId="356F8A41"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8" w:type="dxa"/>
          </w:tcPr>
          <w:p w14:paraId="1317B748"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3" w:type="dxa"/>
          </w:tcPr>
          <w:p w14:paraId="0FDF0C91"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7AF1CE1F"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shd w:val="clear" w:color="auto" w:fill="F2F2F2" w:themeFill="background1" w:themeFillShade="F2"/>
          </w:tcPr>
          <w:p w14:paraId="297D64FD" w14:textId="5DC962FE"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37" w:type="dxa"/>
            <w:shd w:val="clear" w:color="auto" w:fill="F2F2F2" w:themeFill="background1" w:themeFillShade="F2"/>
          </w:tcPr>
          <w:p w14:paraId="4A97FCC6" w14:textId="1782FAE5"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09" w:type="dxa"/>
          </w:tcPr>
          <w:p w14:paraId="43C920FB"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160309FD"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4" w:type="dxa"/>
          </w:tcPr>
          <w:p w14:paraId="0DA2E95C"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3DDF159C"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8" w:type="dxa"/>
            <w:shd w:val="clear" w:color="auto" w:fill="F2F2F2" w:themeFill="background1" w:themeFillShade="F2"/>
          </w:tcPr>
          <w:p w14:paraId="324CDB70"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498B2264"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79B333D6"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6AD88CF4"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tcPr>
          <w:p w14:paraId="10A4625B"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0D5DFE53"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shd w:val="clear" w:color="auto" w:fill="F2F2F2" w:themeFill="background1" w:themeFillShade="F2"/>
          </w:tcPr>
          <w:p w14:paraId="69F271A5"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14FEA953"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08B29B97"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47079971"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tcPr>
          <w:p w14:paraId="099656A0" w14:textId="18EE2C4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r>
      <w:tr w:rsidR="00800BB2" w:rsidRPr="0096271D" w14:paraId="7203782F" w14:textId="77777777" w:rsidTr="00800BB2">
        <w:trPr>
          <w:jc w:val="center"/>
        </w:trPr>
        <w:tc>
          <w:tcPr>
            <w:tcW w:w="1180" w:type="dxa"/>
            <w:shd w:val="clear" w:color="auto" w:fill="ECF1F8"/>
          </w:tcPr>
          <w:p w14:paraId="78579755" w14:textId="1F93CB03" w:rsidR="00800BB2" w:rsidRPr="0096271D" w:rsidRDefault="00800BB2" w:rsidP="00800BB2">
            <w:pPr>
              <w:pStyle w:val="TableParagraph"/>
              <w:tabs>
                <w:tab w:val="left" w:pos="983"/>
              </w:tabs>
              <w:spacing w:line="276" w:lineRule="auto"/>
              <w:ind w:right="37"/>
              <w:jc w:val="center"/>
              <w:rPr>
                <w:rFonts w:asciiTheme="minorHAnsi" w:hAnsiTheme="minorHAnsi" w:cstheme="minorHAnsi"/>
                <w:b/>
                <w:iCs/>
                <w:color w:val="000000" w:themeColor="text1"/>
                <w:sz w:val="21"/>
                <w:szCs w:val="21"/>
              </w:rPr>
            </w:pPr>
            <w:r w:rsidRPr="0096271D">
              <w:rPr>
                <w:rFonts w:asciiTheme="minorHAnsi" w:hAnsiTheme="minorHAnsi" w:cstheme="minorHAnsi"/>
                <w:iCs/>
                <w:color w:val="000000" w:themeColor="text1"/>
                <w:sz w:val="21"/>
                <w:szCs w:val="21"/>
              </w:rPr>
              <w:t>U17</w:t>
            </w:r>
          </w:p>
        </w:tc>
        <w:tc>
          <w:tcPr>
            <w:tcW w:w="407" w:type="dxa"/>
          </w:tcPr>
          <w:p w14:paraId="5355923C"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8" w:type="dxa"/>
          </w:tcPr>
          <w:p w14:paraId="14D7F977"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3" w:type="dxa"/>
          </w:tcPr>
          <w:p w14:paraId="3C8A12C3"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17FE9617"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shd w:val="clear" w:color="auto" w:fill="F2F2F2" w:themeFill="background1" w:themeFillShade="F2"/>
          </w:tcPr>
          <w:p w14:paraId="1CD09C44" w14:textId="11E78251"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37" w:type="dxa"/>
            <w:shd w:val="clear" w:color="auto" w:fill="F2F2F2" w:themeFill="background1" w:themeFillShade="F2"/>
          </w:tcPr>
          <w:p w14:paraId="0A07A11E" w14:textId="16DFD6F8"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09" w:type="dxa"/>
          </w:tcPr>
          <w:p w14:paraId="61BCA927"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1DB23249"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4" w:type="dxa"/>
          </w:tcPr>
          <w:p w14:paraId="583FCA53"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2241A7A6"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8" w:type="dxa"/>
            <w:shd w:val="clear" w:color="auto" w:fill="F2F2F2" w:themeFill="background1" w:themeFillShade="F2"/>
          </w:tcPr>
          <w:p w14:paraId="4BC94872"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03ED1FA6"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3AE3DBCD"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52741FAA"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tcPr>
          <w:p w14:paraId="4BEF8E94"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403DAB18"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shd w:val="clear" w:color="auto" w:fill="F2F2F2" w:themeFill="background1" w:themeFillShade="F2"/>
          </w:tcPr>
          <w:p w14:paraId="18D97DB4"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6AB82EE4"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36EBCC20"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0F02C5AA"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tcPr>
          <w:p w14:paraId="7865BCA8" w14:textId="04254C4E"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r>
      <w:tr w:rsidR="00800BB2" w:rsidRPr="0096271D" w14:paraId="2E82A936" w14:textId="77777777" w:rsidTr="00800BB2">
        <w:trPr>
          <w:jc w:val="center"/>
        </w:trPr>
        <w:tc>
          <w:tcPr>
            <w:tcW w:w="1180" w:type="dxa"/>
            <w:shd w:val="clear" w:color="auto" w:fill="ECF1F8"/>
          </w:tcPr>
          <w:p w14:paraId="29417349" w14:textId="03E00437" w:rsidR="00800BB2" w:rsidRPr="0096271D" w:rsidRDefault="00800BB2" w:rsidP="00800BB2">
            <w:pPr>
              <w:pStyle w:val="TableParagraph"/>
              <w:tabs>
                <w:tab w:val="left" w:pos="983"/>
              </w:tabs>
              <w:spacing w:line="276" w:lineRule="auto"/>
              <w:ind w:right="37"/>
              <w:jc w:val="center"/>
              <w:rPr>
                <w:rFonts w:asciiTheme="minorHAnsi" w:hAnsiTheme="minorHAnsi" w:cstheme="minorHAnsi"/>
                <w:b/>
                <w:iCs/>
                <w:color w:val="000000" w:themeColor="text1"/>
                <w:sz w:val="21"/>
                <w:szCs w:val="21"/>
              </w:rPr>
            </w:pPr>
            <w:r w:rsidRPr="0096271D">
              <w:rPr>
                <w:rFonts w:asciiTheme="minorHAnsi" w:hAnsiTheme="minorHAnsi" w:cstheme="minorHAnsi"/>
                <w:iCs/>
                <w:color w:val="000000" w:themeColor="text1"/>
                <w:sz w:val="21"/>
                <w:szCs w:val="21"/>
              </w:rPr>
              <w:t>U18</w:t>
            </w:r>
          </w:p>
        </w:tc>
        <w:tc>
          <w:tcPr>
            <w:tcW w:w="407" w:type="dxa"/>
          </w:tcPr>
          <w:p w14:paraId="4EF0872B"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8" w:type="dxa"/>
          </w:tcPr>
          <w:p w14:paraId="7C7E59AE"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3" w:type="dxa"/>
          </w:tcPr>
          <w:p w14:paraId="164358FB"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30B956E6"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shd w:val="clear" w:color="auto" w:fill="F2F2F2" w:themeFill="background1" w:themeFillShade="F2"/>
          </w:tcPr>
          <w:p w14:paraId="5147747E" w14:textId="797F214F"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37" w:type="dxa"/>
            <w:shd w:val="clear" w:color="auto" w:fill="F2F2F2" w:themeFill="background1" w:themeFillShade="F2"/>
          </w:tcPr>
          <w:p w14:paraId="3D4CF5CB" w14:textId="2446AF4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09" w:type="dxa"/>
          </w:tcPr>
          <w:p w14:paraId="4C7E356D"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20D477C8"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4" w:type="dxa"/>
          </w:tcPr>
          <w:p w14:paraId="1203FDB0"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3E280E19"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8" w:type="dxa"/>
            <w:shd w:val="clear" w:color="auto" w:fill="F2F2F2" w:themeFill="background1" w:themeFillShade="F2"/>
          </w:tcPr>
          <w:p w14:paraId="21B1A1A9"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36939C4C"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57DFE986"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440E9252"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tcPr>
          <w:p w14:paraId="7E10290E"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4D03F30C"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shd w:val="clear" w:color="auto" w:fill="F2F2F2" w:themeFill="background1" w:themeFillShade="F2"/>
          </w:tcPr>
          <w:p w14:paraId="2B900208"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4EAAAB3F"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04786E86"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1B34CDF8"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tcPr>
          <w:p w14:paraId="53CE5AEA" w14:textId="25ECFBC4"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r>
      <w:tr w:rsidR="00800BB2" w:rsidRPr="0096271D" w14:paraId="15573F30" w14:textId="77777777" w:rsidTr="00800BB2">
        <w:trPr>
          <w:jc w:val="center"/>
        </w:trPr>
        <w:tc>
          <w:tcPr>
            <w:tcW w:w="1180" w:type="dxa"/>
            <w:shd w:val="clear" w:color="auto" w:fill="ECF1F8"/>
          </w:tcPr>
          <w:p w14:paraId="012FA2A5" w14:textId="440E6874" w:rsidR="00800BB2" w:rsidRPr="0096271D" w:rsidRDefault="00800BB2" w:rsidP="00800BB2">
            <w:pPr>
              <w:pStyle w:val="TableParagraph"/>
              <w:tabs>
                <w:tab w:val="left" w:pos="983"/>
              </w:tabs>
              <w:spacing w:line="276" w:lineRule="auto"/>
              <w:ind w:right="37"/>
              <w:jc w:val="center"/>
              <w:rPr>
                <w:rFonts w:asciiTheme="minorHAnsi" w:hAnsiTheme="minorHAnsi" w:cstheme="minorHAnsi"/>
                <w:b/>
                <w:iCs/>
                <w:color w:val="000000" w:themeColor="text1"/>
                <w:sz w:val="21"/>
                <w:szCs w:val="21"/>
              </w:rPr>
            </w:pPr>
            <w:r w:rsidRPr="0096271D">
              <w:rPr>
                <w:rFonts w:asciiTheme="minorHAnsi" w:hAnsiTheme="minorHAnsi" w:cstheme="minorHAnsi"/>
                <w:iCs/>
                <w:color w:val="000000" w:themeColor="text1"/>
                <w:sz w:val="21"/>
                <w:szCs w:val="21"/>
              </w:rPr>
              <w:t>U19</w:t>
            </w:r>
          </w:p>
        </w:tc>
        <w:tc>
          <w:tcPr>
            <w:tcW w:w="407" w:type="dxa"/>
          </w:tcPr>
          <w:p w14:paraId="1B7F471F"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8" w:type="dxa"/>
          </w:tcPr>
          <w:p w14:paraId="7CD8260F"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3" w:type="dxa"/>
          </w:tcPr>
          <w:p w14:paraId="0B3902D4"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252E3424"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shd w:val="clear" w:color="auto" w:fill="F2F2F2" w:themeFill="background1" w:themeFillShade="F2"/>
          </w:tcPr>
          <w:p w14:paraId="78931A99" w14:textId="1D2DC345"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37" w:type="dxa"/>
            <w:shd w:val="clear" w:color="auto" w:fill="F2F2F2" w:themeFill="background1" w:themeFillShade="F2"/>
          </w:tcPr>
          <w:p w14:paraId="3E705166" w14:textId="46BEFFB3"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09" w:type="dxa"/>
          </w:tcPr>
          <w:p w14:paraId="75EF8C98"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01F19B8F"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4" w:type="dxa"/>
          </w:tcPr>
          <w:p w14:paraId="2CE965A3"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10ECE9E6"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8" w:type="dxa"/>
            <w:shd w:val="clear" w:color="auto" w:fill="F2F2F2" w:themeFill="background1" w:themeFillShade="F2"/>
          </w:tcPr>
          <w:p w14:paraId="6BD5D233"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04EDF0D5"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373CCA0F"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32208182"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tcPr>
          <w:p w14:paraId="24152CD3"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5B6550E6"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shd w:val="clear" w:color="auto" w:fill="F2F2F2" w:themeFill="background1" w:themeFillShade="F2"/>
          </w:tcPr>
          <w:p w14:paraId="58DD74E0"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42D98FBD"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2F6C21C0"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62577F4A"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tcPr>
          <w:p w14:paraId="51BB3118" w14:textId="0F836739"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r>
      <w:tr w:rsidR="00800BB2" w:rsidRPr="0096271D" w14:paraId="5FBB8307" w14:textId="77777777" w:rsidTr="00800BB2">
        <w:trPr>
          <w:jc w:val="center"/>
        </w:trPr>
        <w:tc>
          <w:tcPr>
            <w:tcW w:w="1180" w:type="dxa"/>
            <w:shd w:val="clear" w:color="auto" w:fill="ECF1F8"/>
          </w:tcPr>
          <w:p w14:paraId="0417D7E4" w14:textId="77CA0600" w:rsidR="00800BB2" w:rsidRPr="0096271D" w:rsidRDefault="00800BB2" w:rsidP="00800BB2">
            <w:pPr>
              <w:pStyle w:val="TableParagraph"/>
              <w:tabs>
                <w:tab w:val="left" w:pos="983"/>
              </w:tabs>
              <w:spacing w:line="276" w:lineRule="auto"/>
              <w:ind w:right="37"/>
              <w:jc w:val="center"/>
              <w:rPr>
                <w:rFonts w:asciiTheme="minorHAnsi" w:hAnsiTheme="minorHAnsi" w:cstheme="minorHAnsi"/>
                <w:b/>
                <w:iCs/>
                <w:color w:val="000000" w:themeColor="text1"/>
                <w:sz w:val="21"/>
                <w:szCs w:val="21"/>
              </w:rPr>
            </w:pPr>
            <w:r w:rsidRPr="0096271D">
              <w:rPr>
                <w:rFonts w:asciiTheme="minorHAnsi" w:hAnsiTheme="minorHAnsi" w:cstheme="minorHAnsi"/>
                <w:iCs/>
                <w:color w:val="000000" w:themeColor="text1"/>
                <w:sz w:val="21"/>
                <w:szCs w:val="21"/>
              </w:rPr>
              <w:t>U20</w:t>
            </w:r>
          </w:p>
        </w:tc>
        <w:tc>
          <w:tcPr>
            <w:tcW w:w="407" w:type="dxa"/>
          </w:tcPr>
          <w:p w14:paraId="21C203DF"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8" w:type="dxa"/>
          </w:tcPr>
          <w:p w14:paraId="2B1B44C6"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3" w:type="dxa"/>
          </w:tcPr>
          <w:p w14:paraId="502A33B3"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7E0E36B6"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shd w:val="clear" w:color="auto" w:fill="F2F2F2" w:themeFill="background1" w:themeFillShade="F2"/>
          </w:tcPr>
          <w:p w14:paraId="0255D869" w14:textId="7FA8F35F"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37" w:type="dxa"/>
            <w:shd w:val="clear" w:color="auto" w:fill="F2F2F2" w:themeFill="background1" w:themeFillShade="F2"/>
          </w:tcPr>
          <w:p w14:paraId="325BE406" w14:textId="286445C1"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09" w:type="dxa"/>
          </w:tcPr>
          <w:p w14:paraId="0A4796A6"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776B07F6"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4" w:type="dxa"/>
          </w:tcPr>
          <w:p w14:paraId="601D6845"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6335FB4D"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8" w:type="dxa"/>
            <w:shd w:val="clear" w:color="auto" w:fill="F2F2F2" w:themeFill="background1" w:themeFillShade="F2"/>
          </w:tcPr>
          <w:p w14:paraId="28F6A9D1"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19DD7F89"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61725E9E"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7BA4C7E9"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tcPr>
          <w:p w14:paraId="7B9620CA"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4974DBFE"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shd w:val="clear" w:color="auto" w:fill="F2F2F2" w:themeFill="background1" w:themeFillShade="F2"/>
          </w:tcPr>
          <w:p w14:paraId="23288DCB"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65D47B83"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23933778"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61C3B921"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tcPr>
          <w:p w14:paraId="2CA20C38" w14:textId="3F1BA11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r>
      <w:tr w:rsidR="00800BB2" w:rsidRPr="0096271D" w14:paraId="5E8F52D0" w14:textId="77777777" w:rsidTr="00800BB2">
        <w:trPr>
          <w:jc w:val="center"/>
        </w:trPr>
        <w:tc>
          <w:tcPr>
            <w:tcW w:w="1180" w:type="dxa"/>
            <w:shd w:val="clear" w:color="auto" w:fill="ECF1F8"/>
          </w:tcPr>
          <w:p w14:paraId="5F6B3256" w14:textId="4CF05644" w:rsidR="00800BB2" w:rsidRPr="0096271D" w:rsidRDefault="00800BB2" w:rsidP="00800BB2">
            <w:pPr>
              <w:pStyle w:val="TableParagraph"/>
              <w:tabs>
                <w:tab w:val="left" w:pos="983"/>
              </w:tabs>
              <w:spacing w:line="276" w:lineRule="auto"/>
              <w:ind w:right="37"/>
              <w:jc w:val="center"/>
              <w:rPr>
                <w:rFonts w:asciiTheme="minorHAnsi" w:hAnsiTheme="minorHAnsi" w:cstheme="minorHAnsi"/>
                <w:b/>
                <w:iCs/>
                <w:color w:val="000000" w:themeColor="text1"/>
                <w:sz w:val="21"/>
                <w:szCs w:val="21"/>
              </w:rPr>
            </w:pPr>
            <w:r w:rsidRPr="0096271D">
              <w:rPr>
                <w:rFonts w:asciiTheme="minorHAnsi" w:hAnsiTheme="minorHAnsi" w:cstheme="minorHAnsi"/>
                <w:iCs/>
                <w:color w:val="000000" w:themeColor="text1"/>
                <w:sz w:val="21"/>
                <w:szCs w:val="21"/>
              </w:rPr>
              <w:t>...K01</w:t>
            </w:r>
          </w:p>
        </w:tc>
        <w:tc>
          <w:tcPr>
            <w:tcW w:w="407" w:type="dxa"/>
          </w:tcPr>
          <w:p w14:paraId="2E77055B"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8" w:type="dxa"/>
          </w:tcPr>
          <w:p w14:paraId="27152E0E"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3" w:type="dxa"/>
          </w:tcPr>
          <w:p w14:paraId="72949930"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49C5B8ED"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shd w:val="clear" w:color="auto" w:fill="F2F2F2" w:themeFill="background1" w:themeFillShade="F2"/>
          </w:tcPr>
          <w:p w14:paraId="41544AEB"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59CAE5A6"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57D8E7B2"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373D8210"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4" w:type="dxa"/>
          </w:tcPr>
          <w:p w14:paraId="4DB376F4"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78E751FE"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8" w:type="dxa"/>
            <w:shd w:val="clear" w:color="auto" w:fill="F2F2F2" w:themeFill="background1" w:themeFillShade="F2"/>
          </w:tcPr>
          <w:p w14:paraId="5D4177EE"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33A2CCA3" w14:textId="29D21F90"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09" w:type="dxa"/>
          </w:tcPr>
          <w:p w14:paraId="079167A1"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704139DE"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tcPr>
          <w:p w14:paraId="1155E433" w14:textId="1BAB5895"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09" w:type="dxa"/>
            <w:shd w:val="clear" w:color="auto" w:fill="F2F2F2" w:themeFill="background1" w:themeFillShade="F2"/>
          </w:tcPr>
          <w:p w14:paraId="27203765"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shd w:val="clear" w:color="auto" w:fill="F2F2F2" w:themeFill="background1" w:themeFillShade="F2"/>
          </w:tcPr>
          <w:p w14:paraId="19F9E061"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2221B60B" w14:textId="4D956082"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09" w:type="dxa"/>
          </w:tcPr>
          <w:p w14:paraId="02517E72"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0B6C829B"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tcPr>
          <w:p w14:paraId="5CDB27B6"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r>
      <w:tr w:rsidR="00800BB2" w:rsidRPr="0096271D" w14:paraId="1B1A9720" w14:textId="77777777" w:rsidTr="00800BB2">
        <w:trPr>
          <w:jc w:val="center"/>
        </w:trPr>
        <w:tc>
          <w:tcPr>
            <w:tcW w:w="1180" w:type="dxa"/>
            <w:shd w:val="clear" w:color="auto" w:fill="ECF1F8"/>
          </w:tcPr>
          <w:p w14:paraId="3B68E116" w14:textId="21143A33" w:rsidR="00800BB2" w:rsidRPr="0096271D" w:rsidRDefault="00800BB2" w:rsidP="00800BB2">
            <w:pPr>
              <w:pStyle w:val="TableParagraph"/>
              <w:tabs>
                <w:tab w:val="left" w:pos="983"/>
              </w:tabs>
              <w:spacing w:line="276" w:lineRule="auto"/>
              <w:ind w:right="37"/>
              <w:jc w:val="center"/>
              <w:rPr>
                <w:rFonts w:asciiTheme="minorHAnsi" w:hAnsiTheme="minorHAnsi" w:cstheme="minorHAnsi"/>
                <w:b/>
                <w:iCs/>
                <w:color w:val="000000" w:themeColor="text1"/>
                <w:sz w:val="21"/>
                <w:szCs w:val="21"/>
              </w:rPr>
            </w:pPr>
            <w:r w:rsidRPr="0096271D">
              <w:rPr>
                <w:rFonts w:asciiTheme="minorHAnsi" w:hAnsiTheme="minorHAnsi" w:cstheme="minorHAnsi"/>
                <w:iCs/>
                <w:color w:val="000000" w:themeColor="text1"/>
                <w:sz w:val="21"/>
                <w:szCs w:val="21"/>
              </w:rPr>
              <w:t>K02</w:t>
            </w:r>
          </w:p>
        </w:tc>
        <w:tc>
          <w:tcPr>
            <w:tcW w:w="407" w:type="dxa"/>
          </w:tcPr>
          <w:p w14:paraId="418FD592"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8" w:type="dxa"/>
          </w:tcPr>
          <w:p w14:paraId="46010DF1"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3" w:type="dxa"/>
          </w:tcPr>
          <w:p w14:paraId="3180B077"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30FE9DDF"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shd w:val="clear" w:color="auto" w:fill="F2F2F2" w:themeFill="background1" w:themeFillShade="F2"/>
          </w:tcPr>
          <w:p w14:paraId="32FB4948"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6D371DC1"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767D63B4"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4366F47D"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4" w:type="dxa"/>
          </w:tcPr>
          <w:p w14:paraId="5FBE423D"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21000E68"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8" w:type="dxa"/>
            <w:shd w:val="clear" w:color="auto" w:fill="F2F2F2" w:themeFill="background1" w:themeFillShade="F2"/>
          </w:tcPr>
          <w:p w14:paraId="1A356302"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0D23F22F" w14:textId="7D11AB61"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09" w:type="dxa"/>
          </w:tcPr>
          <w:p w14:paraId="370EC03A"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4BF15207"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tcPr>
          <w:p w14:paraId="03E4B209" w14:textId="17721D4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09" w:type="dxa"/>
            <w:shd w:val="clear" w:color="auto" w:fill="F2F2F2" w:themeFill="background1" w:themeFillShade="F2"/>
          </w:tcPr>
          <w:p w14:paraId="778EAE6D"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shd w:val="clear" w:color="auto" w:fill="F2F2F2" w:themeFill="background1" w:themeFillShade="F2"/>
          </w:tcPr>
          <w:p w14:paraId="37C67D6A"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54C6220D" w14:textId="76A441A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09" w:type="dxa"/>
          </w:tcPr>
          <w:p w14:paraId="50151EB2"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55476190"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tcPr>
          <w:p w14:paraId="2E76B56B"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r>
      <w:tr w:rsidR="00800BB2" w:rsidRPr="0096271D" w14:paraId="046FBFE2" w14:textId="77777777" w:rsidTr="00800BB2">
        <w:trPr>
          <w:jc w:val="center"/>
        </w:trPr>
        <w:tc>
          <w:tcPr>
            <w:tcW w:w="1180" w:type="dxa"/>
            <w:shd w:val="clear" w:color="auto" w:fill="ECF1F8"/>
          </w:tcPr>
          <w:p w14:paraId="334B2DFB" w14:textId="200975FE" w:rsidR="00800BB2" w:rsidRPr="0096271D" w:rsidRDefault="00800BB2" w:rsidP="00800BB2">
            <w:pPr>
              <w:pStyle w:val="TableParagraph"/>
              <w:tabs>
                <w:tab w:val="left" w:pos="983"/>
              </w:tabs>
              <w:spacing w:line="276" w:lineRule="auto"/>
              <w:ind w:right="37"/>
              <w:jc w:val="center"/>
              <w:rPr>
                <w:rFonts w:asciiTheme="minorHAnsi" w:hAnsiTheme="minorHAnsi" w:cstheme="minorHAnsi"/>
                <w:iCs/>
                <w:color w:val="000000" w:themeColor="text1"/>
                <w:sz w:val="21"/>
                <w:szCs w:val="21"/>
              </w:rPr>
            </w:pPr>
            <w:r w:rsidRPr="0096271D">
              <w:rPr>
                <w:rFonts w:asciiTheme="minorHAnsi" w:hAnsiTheme="minorHAnsi" w:cstheme="minorHAnsi"/>
                <w:iCs/>
                <w:color w:val="000000" w:themeColor="text1"/>
                <w:sz w:val="21"/>
                <w:szCs w:val="21"/>
              </w:rPr>
              <w:t>K03</w:t>
            </w:r>
          </w:p>
        </w:tc>
        <w:tc>
          <w:tcPr>
            <w:tcW w:w="407" w:type="dxa"/>
          </w:tcPr>
          <w:p w14:paraId="662FBD24"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8" w:type="dxa"/>
          </w:tcPr>
          <w:p w14:paraId="5077E871"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3" w:type="dxa"/>
          </w:tcPr>
          <w:p w14:paraId="231D1324"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2D74089F"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shd w:val="clear" w:color="auto" w:fill="F2F2F2" w:themeFill="background1" w:themeFillShade="F2"/>
          </w:tcPr>
          <w:p w14:paraId="577B8C9C"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39CE1623"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323411E9"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129FDF47"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4" w:type="dxa"/>
          </w:tcPr>
          <w:p w14:paraId="1A457326"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755F2FCD"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8" w:type="dxa"/>
            <w:shd w:val="clear" w:color="auto" w:fill="F2F2F2" w:themeFill="background1" w:themeFillShade="F2"/>
          </w:tcPr>
          <w:p w14:paraId="5FB9B1C0"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71E4EA57" w14:textId="29E8A0CD"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09" w:type="dxa"/>
          </w:tcPr>
          <w:p w14:paraId="75FEF267"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50A661B6"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tcPr>
          <w:p w14:paraId="19FF6C8B" w14:textId="0FD9FBC5"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09" w:type="dxa"/>
            <w:shd w:val="clear" w:color="auto" w:fill="F2F2F2" w:themeFill="background1" w:themeFillShade="F2"/>
          </w:tcPr>
          <w:p w14:paraId="76F3D9C6"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shd w:val="clear" w:color="auto" w:fill="F2F2F2" w:themeFill="background1" w:themeFillShade="F2"/>
          </w:tcPr>
          <w:p w14:paraId="03F67380"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20B99EA3" w14:textId="16778920"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09" w:type="dxa"/>
          </w:tcPr>
          <w:p w14:paraId="0C07A258"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1BEBB641"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tcPr>
          <w:p w14:paraId="3CBB9C80"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r>
      <w:tr w:rsidR="00800BB2" w:rsidRPr="0096271D" w14:paraId="2D846B88" w14:textId="77777777" w:rsidTr="00800BB2">
        <w:trPr>
          <w:jc w:val="center"/>
        </w:trPr>
        <w:tc>
          <w:tcPr>
            <w:tcW w:w="1180" w:type="dxa"/>
            <w:shd w:val="clear" w:color="auto" w:fill="ECF1F8"/>
          </w:tcPr>
          <w:p w14:paraId="08D07112" w14:textId="26006558" w:rsidR="00800BB2" w:rsidRPr="0096271D" w:rsidRDefault="00800BB2" w:rsidP="00800BB2">
            <w:pPr>
              <w:pStyle w:val="TableParagraph"/>
              <w:tabs>
                <w:tab w:val="left" w:pos="983"/>
              </w:tabs>
              <w:spacing w:line="276" w:lineRule="auto"/>
              <w:ind w:right="37"/>
              <w:jc w:val="center"/>
              <w:rPr>
                <w:rFonts w:asciiTheme="minorHAnsi" w:hAnsiTheme="minorHAnsi" w:cstheme="minorHAnsi"/>
                <w:iCs/>
                <w:color w:val="000000" w:themeColor="text1"/>
                <w:sz w:val="21"/>
                <w:szCs w:val="21"/>
              </w:rPr>
            </w:pPr>
            <w:r w:rsidRPr="0096271D">
              <w:rPr>
                <w:rFonts w:asciiTheme="minorHAnsi" w:hAnsiTheme="minorHAnsi" w:cstheme="minorHAnsi"/>
                <w:iCs/>
                <w:color w:val="000000" w:themeColor="text1"/>
                <w:sz w:val="21"/>
                <w:szCs w:val="21"/>
              </w:rPr>
              <w:t>K04</w:t>
            </w:r>
          </w:p>
        </w:tc>
        <w:tc>
          <w:tcPr>
            <w:tcW w:w="407" w:type="dxa"/>
          </w:tcPr>
          <w:p w14:paraId="3F8E8359"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8" w:type="dxa"/>
          </w:tcPr>
          <w:p w14:paraId="5951D5EE"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3" w:type="dxa"/>
          </w:tcPr>
          <w:p w14:paraId="3388FB2E"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2918E6E2"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shd w:val="clear" w:color="auto" w:fill="F2F2F2" w:themeFill="background1" w:themeFillShade="F2"/>
          </w:tcPr>
          <w:p w14:paraId="3B5E3768"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28805950"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5EEF254E"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177719F9"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4" w:type="dxa"/>
          </w:tcPr>
          <w:p w14:paraId="4F2C29DE"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6C4EFD44"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8" w:type="dxa"/>
            <w:shd w:val="clear" w:color="auto" w:fill="F2F2F2" w:themeFill="background1" w:themeFillShade="F2"/>
          </w:tcPr>
          <w:p w14:paraId="2D570ED1"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7FE03E2A" w14:textId="5C6D95FD"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09" w:type="dxa"/>
          </w:tcPr>
          <w:p w14:paraId="58BDD415"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057E092B"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tcPr>
          <w:p w14:paraId="4F325A70" w14:textId="389C794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09" w:type="dxa"/>
            <w:shd w:val="clear" w:color="auto" w:fill="F2F2F2" w:themeFill="background1" w:themeFillShade="F2"/>
          </w:tcPr>
          <w:p w14:paraId="59C44DC8"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shd w:val="clear" w:color="auto" w:fill="F2F2F2" w:themeFill="background1" w:themeFillShade="F2"/>
          </w:tcPr>
          <w:p w14:paraId="5AE8DC5A"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325A5BB6" w14:textId="02D44202"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09" w:type="dxa"/>
          </w:tcPr>
          <w:p w14:paraId="4F7D27FD"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0F73EAB5"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tcPr>
          <w:p w14:paraId="6CFFD467"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r>
      <w:tr w:rsidR="00800BB2" w:rsidRPr="0096271D" w14:paraId="603BE47F" w14:textId="77777777" w:rsidTr="00800BB2">
        <w:trPr>
          <w:jc w:val="center"/>
        </w:trPr>
        <w:tc>
          <w:tcPr>
            <w:tcW w:w="1180" w:type="dxa"/>
            <w:shd w:val="clear" w:color="auto" w:fill="ECF1F8"/>
          </w:tcPr>
          <w:p w14:paraId="6C01DCC4" w14:textId="783CB329" w:rsidR="00800BB2" w:rsidRPr="0096271D" w:rsidRDefault="00800BB2" w:rsidP="00800BB2">
            <w:pPr>
              <w:pStyle w:val="TableParagraph"/>
              <w:tabs>
                <w:tab w:val="left" w:pos="983"/>
              </w:tabs>
              <w:spacing w:line="276" w:lineRule="auto"/>
              <w:ind w:right="37"/>
              <w:jc w:val="center"/>
              <w:rPr>
                <w:rFonts w:asciiTheme="minorHAnsi" w:hAnsiTheme="minorHAnsi" w:cstheme="minorHAnsi"/>
                <w:iCs/>
                <w:color w:val="000000" w:themeColor="text1"/>
                <w:sz w:val="21"/>
                <w:szCs w:val="21"/>
              </w:rPr>
            </w:pPr>
            <w:r w:rsidRPr="0096271D">
              <w:rPr>
                <w:rFonts w:asciiTheme="minorHAnsi" w:hAnsiTheme="minorHAnsi" w:cstheme="minorHAnsi"/>
                <w:iCs/>
                <w:color w:val="000000" w:themeColor="text1"/>
                <w:sz w:val="21"/>
                <w:szCs w:val="21"/>
              </w:rPr>
              <w:t>K05</w:t>
            </w:r>
          </w:p>
        </w:tc>
        <w:tc>
          <w:tcPr>
            <w:tcW w:w="407" w:type="dxa"/>
          </w:tcPr>
          <w:p w14:paraId="1E7F34A1"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8" w:type="dxa"/>
          </w:tcPr>
          <w:p w14:paraId="1112CDD9"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3" w:type="dxa"/>
          </w:tcPr>
          <w:p w14:paraId="196FAAA4"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6BF220E1"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shd w:val="clear" w:color="auto" w:fill="F2F2F2" w:themeFill="background1" w:themeFillShade="F2"/>
          </w:tcPr>
          <w:p w14:paraId="42E446A2"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4A768819"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404FF95B"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571DDC78"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4" w:type="dxa"/>
          </w:tcPr>
          <w:p w14:paraId="2F9FBB37"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1DDDFBBC"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8" w:type="dxa"/>
            <w:shd w:val="clear" w:color="auto" w:fill="F2F2F2" w:themeFill="background1" w:themeFillShade="F2"/>
          </w:tcPr>
          <w:p w14:paraId="680F0B19"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2429B9F1" w14:textId="731FE99E"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09" w:type="dxa"/>
          </w:tcPr>
          <w:p w14:paraId="6FCF0FB1"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7599DB87"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tcPr>
          <w:p w14:paraId="2A87CF58" w14:textId="65E561EC"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09" w:type="dxa"/>
            <w:shd w:val="clear" w:color="auto" w:fill="F2F2F2" w:themeFill="background1" w:themeFillShade="F2"/>
          </w:tcPr>
          <w:p w14:paraId="372A1BD7"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shd w:val="clear" w:color="auto" w:fill="F2F2F2" w:themeFill="background1" w:themeFillShade="F2"/>
          </w:tcPr>
          <w:p w14:paraId="657ADBC6"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354E1E83" w14:textId="23F4EEBE"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09" w:type="dxa"/>
          </w:tcPr>
          <w:p w14:paraId="10F54A6E"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2D351256"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tcPr>
          <w:p w14:paraId="680D45CE"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r>
      <w:tr w:rsidR="00800BB2" w:rsidRPr="0096271D" w14:paraId="11383B81" w14:textId="77777777" w:rsidTr="00800BB2">
        <w:trPr>
          <w:jc w:val="center"/>
        </w:trPr>
        <w:tc>
          <w:tcPr>
            <w:tcW w:w="1180" w:type="dxa"/>
            <w:shd w:val="clear" w:color="auto" w:fill="ECF1F8"/>
          </w:tcPr>
          <w:p w14:paraId="7F6B79C5" w14:textId="4BB23610" w:rsidR="00800BB2" w:rsidRPr="0096271D" w:rsidRDefault="00800BB2" w:rsidP="00800BB2">
            <w:pPr>
              <w:pStyle w:val="TableParagraph"/>
              <w:tabs>
                <w:tab w:val="left" w:pos="983"/>
              </w:tabs>
              <w:spacing w:line="276" w:lineRule="auto"/>
              <w:ind w:right="37"/>
              <w:jc w:val="center"/>
              <w:rPr>
                <w:rFonts w:asciiTheme="minorHAnsi" w:hAnsiTheme="minorHAnsi" w:cstheme="minorHAnsi"/>
                <w:iCs/>
                <w:color w:val="000000" w:themeColor="text1"/>
                <w:sz w:val="21"/>
                <w:szCs w:val="21"/>
              </w:rPr>
            </w:pPr>
            <w:r w:rsidRPr="0096271D">
              <w:rPr>
                <w:rFonts w:asciiTheme="minorHAnsi" w:hAnsiTheme="minorHAnsi" w:cstheme="minorHAnsi"/>
                <w:iCs/>
                <w:color w:val="000000" w:themeColor="text1"/>
                <w:sz w:val="21"/>
                <w:szCs w:val="21"/>
              </w:rPr>
              <w:t>K06</w:t>
            </w:r>
          </w:p>
        </w:tc>
        <w:tc>
          <w:tcPr>
            <w:tcW w:w="407" w:type="dxa"/>
          </w:tcPr>
          <w:p w14:paraId="592B7FDD"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8" w:type="dxa"/>
          </w:tcPr>
          <w:p w14:paraId="74D52084"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3" w:type="dxa"/>
          </w:tcPr>
          <w:p w14:paraId="2F4D62FD"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46DB4147"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shd w:val="clear" w:color="auto" w:fill="F2F2F2" w:themeFill="background1" w:themeFillShade="F2"/>
          </w:tcPr>
          <w:p w14:paraId="64641190"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6E02BA2B"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79AD034C"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7D64683A"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4" w:type="dxa"/>
          </w:tcPr>
          <w:p w14:paraId="0FFF6F63"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5560D53F"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8" w:type="dxa"/>
            <w:shd w:val="clear" w:color="auto" w:fill="F2F2F2" w:themeFill="background1" w:themeFillShade="F2"/>
          </w:tcPr>
          <w:p w14:paraId="7EE1B922"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34885918" w14:textId="2A524304"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09" w:type="dxa"/>
          </w:tcPr>
          <w:p w14:paraId="6DCEBE6A"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2F6BDA66"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tcPr>
          <w:p w14:paraId="57A6587D" w14:textId="2BEA7F5D"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09" w:type="dxa"/>
            <w:shd w:val="clear" w:color="auto" w:fill="F2F2F2" w:themeFill="background1" w:themeFillShade="F2"/>
          </w:tcPr>
          <w:p w14:paraId="239DA0A8"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shd w:val="clear" w:color="auto" w:fill="F2F2F2" w:themeFill="background1" w:themeFillShade="F2"/>
          </w:tcPr>
          <w:p w14:paraId="7129206C"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51CDD5CE" w14:textId="0677A25B"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09" w:type="dxa"/>
          </w:tcPr>
          <w:p w14:paraId="6090225D"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14834485"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tcPr>
          <w:p w14:paraId="0AE86A07"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r>
      <w:tr w:rsidR="00800BB2" w:rsidRPr="0096271D" w14:paraId="6DD45428" w14:textId="77777777" w:rsidTr="00800BB2">
        <w:trPr>
          <w:jc w:val="center"/>
        </w:trPr>
        <w:tc>
          <w:tcPr>
            <w:tcW w:w="1180" w:type="dxa"/>
            <w:shd w:val="clear" w:color="auto" w:fill="ECF1F8"/>
          </w:tcPr>
          <w:p w14:paraId="07C9AEF1" w14:textId="0ED0DB8F" w:rsidR="00800BB2" w:rsidRPr="0096271D" w:rsidRDefault="00800BB2" w:rsidP="00800BB2">
            <w:pPr>
              <w:pStyle w:val="TableParagraph"/>
              <w:tabs>
                <w:tab w:val="left" w:pos="983"/>
              </w:tabs>
              <w:spacing w:line="276" w:lineRule="auto"/>
              <w:ind w:right="37"/>
              <w:jc w:val="center"/>
              <w:rPr>
                <w:rFonts w:asciiTheme="minorHAnsi" w:hAnsiTheme="minorHAnsi" w:cstheme="minorHAnsi"/>
                <w:iCs/>
                <w:color w:val="000000" w:themeColor="text1"/>
                <w:sz w:val="21"/>
                <w:szCs w:val="21"/>
              </w:rPr>
            </w:pPr>
            <w:r w:rsidRPr="0096271D">
              <w:rPr>
                <w:rFonts w:asciiTheme="minorHAnsi" w:hAnsiTheme="minorHAnsi" w:cstheme="minorHAnsi"/>
                <w:iCs/>
                <w:color w:val="000000" w:themeColor="text1"/>
                <w:sz w:val="21"/>
                <w:szCs w:val="21"/>
              </w:rPr>
              <w:t>K07</w:t>
            </w:r>
          </w:p>
        </w:tc>
        <w:tc>
          <w:tcPr>
            <w:tcW w:w="407" w:type="dxa"/>
          </w:tcPr>
          <w:p w14:paraId="5F49163C"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8" w:type="dxa"/>
          </w:tcPr>
          <w:p w14:paraId="11E6EEF7"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3" w:type="dxa"/>
          </w:tcPr>
          <w:p w14:paraId="636A342C"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7C606FE5"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shd w:val="clear" w:color="auto" w:fill="F2F2F2" w:themeFill="background1" w:themeFillShade="F2"/>
          </w:tcPr>
          <w:p w14:paraId="1AB1A452"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2BF9A8A5"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23C78707"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3893DD27"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4" w:type="dxa"/>
          </w:tcPr>
          <w:p w14:paraId="1B97F132"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2F0CBE57"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8" w:type="dxa"/>
            <w:shd w:val="clear" w:color="auto" w:fill="F2F2F2" w:themeFill="background1" w:themeFillShade="F2"/>
          </w:tcPr>
          <w:p w14:paraId="16EEEBC5"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66D7A813" w14:textId="30E1CA98"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09" w:type="dxa"/>
          </w:tcPr>
          <w:p w14:paraId="7A57D3FD"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166C911E"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tcPr>
          <w:p w14:paraId="5E07D748" w14:textId="5E24EA73"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09" w:type="dxa"/>
            <w:shd w:val="clear" w:color="auto" w:fill="F2F2F2" w:themeFill="background1" w:themeFillShade="F2"/>
          </w:tcPr>
          <w:p w14:paraId="6DDAC583"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shd w:val="clear" w:color="auto" w:fill="F2F2F2" w:themeFill="background1" w:themeFillShade="F2"/>
          </w:tcPr>
          <w:p w14:paraId="7CD8230E"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0AC5C2A8" w14:textId="369C316F"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09" w:type="dxa"/>
          </w:tcPr>
          <w:p w14:paraId="5FC9502A"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491550BF"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tcPr>
          <w:p w14:paraId="51C78208"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r>
      <w:tr w:rsidR="00800BB2" w:rsidRPr="0096271D" w14:paraId="6630BDD8" w14:textId="77777777" w:rsidTr="00800BB2">
        <w:trPr>
          <w:jc w:val="center"/>
        </w:trPr>
        <w:tc>
          <w:tcPr>
            <w:tcW w:w="1180" w:type="dxa"/>
            <w:shd w:val="clear" w:color="auto" w:fill="ECF1F8"/>
          </w:tcPr>
          <w:p w14:paraId="56D7F9D8" w14:textId="7D83A4F5" w:rsidR="00800BB2" w:rsidRPr="0096271D" w:rsidRDefault="00800BB2" w:rsidP="00800BB2">
            <w:pPr>
              <w:pStyle w:val="TableParagraph"/>
              <w:tabs>
                <w:tab w:val="left" w:pos="983"/>
              </w:tabs>
              <w:spacing w:line="276" w:lineRule="auto"/>
              <w:ind w:right="37"/>
              <w:jc w:val="center"/>
              <w:rPr>
                <w:rFonts w:asciiTheme="minorHAnsi" w:hAnsiTheme="minorHAnsi" w:cstheme="minorHAnsi"/>
                <w:iCs/>
                <w:color w:val="000000" w:themeColor="text1"/>
                <w:sz w:val="21"/>
                <w:szCs w:val="21"/>
              </w:rPr>
            </w:pPr>
            <w:r w:rsidRPr="0096271D">
              <w:rPr>
                <w:rFonts w:asciiTheme="minorHAnsi" w:hAnsiTheme="minorHAnsi" w:cstheme="minorHAnsi"/>
                <w:iCs/>
                <w:color w:val="000000" w:themeColor="text1"/>
                <w:sz w:val="21"/>
                <w:szCs w:val="21"/>
              </w:rPr>
              <w:t>K08</w:t>
            </w:r>
          </w:p>
        </w:tc>
        <w:tc>
          <w:tcPr>
            <w:tcW w:w="407" w:type="dxa"/>
          </w:tcPr>
          <w:p w14:paraId="3698AF1B"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8" w:type="dxa"/>
          </w:tcPr>
          <w:p w14:paraId="1A827E45"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3" w:type="dxa"/>
          </w:tcPr>
          <w:p w14:paraId="1B32E048"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09D2DB03"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shd w:val="clear" w:color="auto" w:fill="F2F2F2" w:themeFill="background1" w:themeFillShade="F2"/>
          </w:tcPr>
          <w:p w14:paraId="7928C60C"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2C42B0E6"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158928D2"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49EFBBC8"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4" w:type="dxa"/>
          </w:tcPr>
          <w:p w14:paraId="0D03CA0A"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656AA810"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8" w:type="dxa"/>
            <w:shd w:val="clear" w:color="auto" w:fill="F2F2F2" w:themeFill="background1" w:themeFillShade="F2"/>
          </w:tcPr>
          <w:p w14:paraId="47BE6420"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6E13F232" w14:textId="6125F066"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09" w:type="dxa"/>
          </w:tcPr>
          <w:p w14:paraId="0E3F4873"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2CCB26FD"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tcPr>
          <w:p w14:paraId="08A38F21" w14:textId="49432B8C"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09" w:type="dxa"/>
            <w:shd w:val="clear" w:color="auto" w:fill="F2F2F2" w:themeFill="background1" w:themeFillShade="F2"/>
          </w:tcPr>
          <w:p w14:paraId="05B6A8F4"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shd w:val="clear" w:color="auto" w:fill="F2F2F2" w:themeFill="background1" w:themeFillShade="F2"/>
          </w:tcPr>
          <w:p w14:paraId="4B7C4273"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790E1D40" w14:textId="212147E4"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09" w:type="dxa"/>
          </w:tcPr>
          <w:p w14:paraId="2D851A89"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6657BE07"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tcPr>
          <w:p w14:paraId="4F21FE97"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r>
      <w:tr w:rsidR="00800BB2" w:rsidRPr="0096271D" w14:paraId="52722ACF" w14:textId="77777777" w:rsidTr="00800BB2">
        <w:trPr>
          <w:jc w:val="center"/>
        </w:trPr>
        <w:tc>
          <w:tcPr>
            <w:tcW w:w="1180" w:type="dxa"/>
            <w:shd w:val="clear" w:color="auto" w:fill="ECF1F8"/>
          </w:tcPr>
          <w:p w14:paraId="69DB927B" w14:textId="3E5C4B0F" w:rsidR="00800BB2" w:rsidRPr="0096271D" w:rsidRDefault="00800BB2" w:rsidP="00800BB2">
            <w:pPr>
              <w:pStyle w:val="TableParagraph"/>
              <w:tabs>
                <w:tab w:val="left" w:pos="983"/>
              </w:tabs>
              <w:spacing w:line="276" w:lineRule="auto"/>
              <w:ind w:right="37"/>
              <w:jc w:val="center"/>
              <w:rPr>
                <w:rFonts w:asciiTheme="minorHAnsi" w:hAnsiTheme="minorHAnsi" w:cstheme="minorHAnsi"/>
                <w:iCs/>
                <w:color w:val="000000" w:themeColor="text1"/>
                <w:sz w:val="21"/>
                <w:szCs w:val="21"/>
              </w:rPr>
            </w:pPr>
            <w:r w:rsidRPr="0096271D">
              <w:rPr>
                <w:rFonts w:asciiTheme="minorHAnsi" w:hAnsiTheme="minorHAnsi" w:cstheme="minorHAnsi"/>
                <w:iCs/>
                <w:color w:val="000000" w:themeColor="text1"/>
                <w:sz w:val="21"/>
                <w:szCs w:val="21"/>
              </w:rPr>
              <w:t>K09</w:t>
            </w:r>
          </w:p>
        </w:tc>
        <w:tc>
          <w:tcPr>
            <w:tcW w:w="407" w:type="dxa"/>
          </w:tcPr>
          <w:p w14:paraId="278F7045"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8" w:type="dxa"/>
          </w:tcPr>
          <w:p w14:paraId="44D2DD02"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3" w:type="dxa"/>
          </w:tcPr>
          <w:p w14:paraId="68757CAD"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7E3CE8B6"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shd w:val="clear" w:color="auto" w:fill="F2F2F2" w:themeFill="background1" w:themeFillShade="F2"/>
          </w:tcPr>
          <w:p w14:paraId="01B89597"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214F84EB"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02AAF4A8"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73788DDF"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4" w:type="dxa"/>
          </w:tcPr>
          <w:p w14:paraId="72E790BB"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38A85C48"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8" w:type="dxa"/>
            <w:shd w:val="clear" w:color="auto" w:fill="F2F2F2" w:themeFill="background1" w:themeFillShade="F2"/>
          </w:tcPr>
          <w:p w14:paraId="2DE903DC"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5F45D042" w14:textId="07846854"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09" w:type="dxa"/>
          </w:tcPr>
          <w:p w14:paraId="14535CCE"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5D1C02BB"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tcPr>
          <w:p w14:paraId="16A1AD1B" w14:textId="30EA77AC"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09" w:type="dxa"/>
            <w:shd w:val="clear" w:color="auto" w:fill="F2F2F2" w:themeFill="background1" w:themeFillShade="F2"/>
          </w:tcPr>
          <w:p w14:paraId="537AB13C"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shd w:val="clear" w:color="auto" w:fill="F2F2F2" w:themeFill="background1" w:themeFillShade="F2"/>
          </w:tcPr>
          <w:p w14:paraId="24EE2F21"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6092C0C8" w14:textId="14CFC422"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09" w:type="dxa"/>
          </w:tcPr>
          <w:p w14:paraId="78FA908B"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3F88272C"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tcPr>
          <w:p w14:paraId="6553946E"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r>
      <w:tr w:rsidR="00800BB2" w:rsidRPr="0096271D" w14:paraId="4E99135E" w14:textId="77777777" w:rsidTr="00800BB2">
        <w:trPr>
          <w:jc w:val="center"/>
        </w:trPr>
        <w:tc>
          <w:tcPr>
            <w:tcW w:w="1180" w:type="dxa"/>
            <w:shd w:val="clear" w:color="auto" w:fill="ECF1F8"/>
          </w:tcPr>
          <w:p w14:paraId="7AA9FB2E" w14:textId="75B84242" w:rsidR="00800BB2" w:rsidRPr="0096271D" w:rsidRDefault="00800BB2" w:rsidP="00800BB2">
            <w:pPr>
              <w:pStyle w:val="TableParagraph"/>
              <w:tabs>
                <w:tab w:val="left" w:pos="983"/>
              </w:tabs>
              <w:spacing w:line="276" w:lineRule="auto"/>
              <w:ind w:right="37"/>
              <w:jc w:val="center"/>
              <w:rPr>
                <w:rFonts w:asciiTheme="minorHAnsi" w:hAnsiTheme="minorHAnsi" w:cstheme="minorHAnsi"/>
                <w:iCs/>
                <w:color w:val="000000" w:themeColor="text1"/>
                <w:sz w:val="21"/>
                <w:szCs w:val="21"/>
              </w:rPr>
            </w:pPr>
            <w:r w:rsidRPr="0096271D">
              <w:rPr>
                <w:rFonts w:asciiTheme="minorHAnsi" w:hAnsiTheme="minorHAnsi" w:cstheme="minorHAnsi"/>
                <w:iCs/>
                <w:color w:val="000000" w:themeColor="text1"/>
                <w:sz w:val="21"/>
                <w:szCs w:val="21"/>
              </w:rPr>
              <w:t>K10</w:t>
            </w:r>
          </w:p>
        </w:tc>
        <w:tc>
          <w:tcPr>
            <w:tcW w:w="407" w:type="dxa"/>
          </w:tcPr>
          <w:p w14:paraId="661617F5"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8" w:type="dxa"/>
          </w:tcPr>
          <w:p w14:paraId="78A202C5"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3" w:type="dxa"/>
          </w:tcPr>
          <w:p w14:paraId="7A512790"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1667C403"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shd w:val="clear" w:color="auto" w:fill="F2F2F2" w:themeFill="background1" w:themeFillShade="F2"/>
          </w:tcPr>
          <w:p w14:paraId="25D774F1"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55AE10D3"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11C84F3D"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4C948FCE"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4" w:type="dxa"/>
          </w:tcPr>
          <w:p w14:paraId="7A5DB7F6"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7867484F"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8" w:type="dxa"/>
            <w:shd w:val="clear" w:color="auto" w:fill="F2F2F2" w:themeFill="background1" w:themeFillShade="F2"/>
          </w:tcPr>
          <w:p w14:paraId="2D4DE6ED"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20A0DF0D" w14:textId="7DA307DF"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09" w:type="dxa"/>
          </w:tcPr>
          <w:p w14:paraId="5699BE1A"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631ED71E"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tcPr>
          <w:p w14:paraId="312F746A" w14:textId="2DFDC4D9"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09" w:type="dxa"/>
            <w:shd w:val="clear" w:color="auto" w:fill="F2F2F2" w:themeFill="background1" w:themeFillShade="F2"/>
          </w:tcPr>
          <w:p w14:paraId="0491CA2C"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shd w:val="clear" w:color="auto" w:fill="F2F2F2" w:themeFill="background1" w:themeFillShade="F2"/>
          </w:tcPr>
          <w:p w14:paraId="6805AE48"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3CFBF81E" w14:textId="01A3F8B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09" w:type="dxa"/>
          </w:tcPr>
          <w:p w14:paraId="296A6952"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72574122"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tcPr>
          <w:p w14:paraId="186AA718"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r>
      <w:tr w:rsidR="00800BB2" w:rsidRPr="0096271D" w14:paraId="22731781" w14:textId="77777777" w:rsidTr="00800BB2">
        <w:trPr>
          <w:jc w:val="center"/>
        </w:trPr>
        <w:tc>
          <w:tcPr>
            <w:tcW w:w="1180" w:type="dxa"/>
            <w:shd w:val="clear" w:color="auto" w:fill="ECF1F8"/>
          </w:tcPr>
          <w:p w14:paraId="52DB8343" w14:textId="38D2C694" w:rsidR="00800BB2" w:rsidRPr="0096271D" w:rsidRDefault="00800BB2" w:rsidP="00800BB2">
            <w:pPr>
              <w:pStyle w:val="TableParagraph"/>
              <w:tabs>
                <w:tab w:val="left" w:pos="983"/>
              </w:tabs>
              <w:spacing w:line="276" w:lineRule="auto"/>
              <w:ind w:right="37"/>
              <w:jc w:val="center"/>
              <w:rPr>
                <w:rFonts w:asciiTheme="minorHAnsi" w:hAnsiTheme="minorHAnsi" w:cstheme="minorHAnsi"/>
                <w:iCs/>
                <w:color w:val="000000" w:themeColor="text1"/>
                <w:sz w:val="21"/>
                <w:szCs w:val="21"/>
              </w:rPr>
            </w:pPr>
            <w:r w:rsidRPr="0096271D">
              <w:rPr>
                <w:rFonts w:asciiTheme="minorHAnsi" w:hAnsiTheme="minorHAnsi" w:cstheme="minorHAnsi"/>
                <w:iCs/>
                <w:color w:val="000000" w:themeColor="text1"/>
                <w:sz w:val="21"/>
                <w:szCs w:val="21"/>
              </w:rPr>
              <w:t>K11</w:t>
            </w:r>
          </w:p>
        </w:tc>
        <w:tc>
          <w:tcPr>
            <w:tcW w:w="407" w:type="dxa"/>
          </w:tcPr>
          <w:p w14:paraId="4A47769C"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8" w:type="dxa"/>
          </w:tcPr>
          <w:p w14:paraId="329E0D46"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3" w:type="dxa"/>
          </w:tcPr>
          <w:p w14:paraId="746FFEA8"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07897722"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shd w:val="clear" w:color="auto" w:fill="F2F2F2" w:themeFill="background1" w:themeFillShade="F2"/>
          </w:tcPr>
          <w:p w14:paraId="3FAC0FD2"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46E7B52B"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421E1035"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16609613"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4" w:type="dxa"/>
          </w:tcPr>
          <w:p w14:paraId="126A220F"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0CA9540C"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8" w:type="dxa"/>
            <w:shd w:val="clear" w:color="auto" w:fill="F2F2F2" w:themeFill="background1" w:themeFillShade="F2"/>
          </w:tcPr>
          <w:p w14:paraId="570A057C"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36813792" w14:textId="7272006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09" w:type="dxa"/>
          </w:tcPr>
          <w:p w14:paraId="163DA77F"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564F633D"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tcPr>
          <w:p w14:paraId="3E9F0C87" w14:textId="7B75779E"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09" w:type="dxa"/>
            <w:shd w:val="clear" w:color="auto" w:fill="F2F2F2" w:themeFill="background1" w:themeFillShade="F2"/>
          </w:tcPr>
          <w:p w14:paraId="76B06A0F"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shd w:val="clear" w:color="auto" w:fill="F2F2F2" w:themeFill="background1" w:themeFillShade="F2"/>
          </w:tcPr>
          <w:p w14:paraId="68E1CB8A"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shd w:val="clear" w:color="auto" w:fill="F2F2F2" w:themeFill="background1" w:themeFillShade="F2"/>
          </w:tcPr>
          <w:p w14:paraId="394A6458" w14:textId="0A8925FA"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r w:rsidRPr="0096271D">
              <w:rPr>
                <w:rFonts w:asciiTheme="minorHAnsi" w:hAnsiTheme="minorHAnsi" w:cstheme="minorHAnsi"/>
                <w:iCs/>
                <w:color w:val="000000" w:themeColor="text1"/>
                <w:sz w:val="21"/>
                <w:szCs w:val="21"/>
              </w:rPr>
              <w:t>+</w:t>
            </w:r>
          </w:p>
        </w:tc>
        <w:tc>
          <w:tcPr>
            <w:tcW w:w="409" w:type="dxa"/>
          </w:tcPr>
          <w:p w14:paraId="75F85D6E"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399" w:type="dxa"/>
          </w:tcPr>
          <w:p w14:paraId="54254084"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c>
          <w:tcPr>
            <w:tcW w:w="437" w:type="dxa"/>
          </w:tcPr>
          <w:p w14:paraId="3428F606" w14:textId="77777777" w:rsidR="00800BB2" w:rsidRPr="0096271D" w:rsidRDefault="00800BB2" w:rsidP="00800BB2">
            <w:pPr>
              <w:pStyle w:val="TableParagraph"/>
              <w:spacing w:line="276" w:lineRule="auto"/>
              <w:jc w:val="center"/>
              <w:rPr>
                <w:rFonts w:asciiTheme="minorHAnsi" w:hAnsiTheme="minorHAnsi" w:cstheme="minorHAnsi"/>
                <w:bCs/>
                <w:iCs/>
                <w:color w:val="000000" w:themeColor="text1"/>
                <w:sz w:val="21"/>
                <w:szCs w:val="21"/>
              </w:rPr>
            </w:pPr>
          </w:p>
        </w:tc>
      </w:tr>
    </w:tbl>
    <w:p w14:paraId="5EB2E9E4" w14:textId="4DC7B270" w:rsidR="00B20F2C" w:rsidRPr="00341AC4" w:rsidRDefault="00B20F2C" w:rsidP="004501ED">
      <w:pPr>
        <w:pStyle w:val="Tekstpodstawowy"/>
        <w:spacing w:before="120" w:after="120" w:line="276" w:lineRule="auto"/>
        <w:rPr>
          <w:rFonts w:asciiTheme="minorHAnsi" w:hAnsiTheme="minorHAnsi" w:cstheme="minorHAnsi"/>
          <w:iCs/>
          <w:color w:val="000000" w:themeColor="text1"/>
        </w:rPr>
      </w:pPr>
      <w:r w:rsidRPr="00341AC4">
        <w:rPr>
          <w:rFonts w:asciiTheme="minorHAnsi" w:hAnsiTheme="minorHAnsi" w:cstheme="minorHAnsi"/>
          <w:iCs/>
          <w:color w:val="000000" w:themeColor="text1"/>
        </w:rPr>
        <w:t>Adnotacja</w:t>
      </w:r>
      <w:r w:rsidR="000657F2" w:rsidRPr="00341AC4">
        <w:rPr>
          <w:rFonts w:asciiTheme="minorHAnsi" w:hAnsiTheme="minorHAnsi" w:cstheme="minorHAnsi"/>
          <w:iCs/>
          <w:color w:val="000000" w:themeColor="text1"/>
        </w:rPr>
        <w:t>.</w:t>
      </w:r>
      <w:r w:rsidRPr="00341AC4">
        <w:rPr>
          <w:rFonts w:asciiTheme="minorHAnsi" w:hAnsiTheme="minorHAnsi" w:cstheme="minorHAnsi"/>
          <w:iCs/>
          <w:color w:val="000000" w:themeColor="text1"/>
        </w:rPr>
        <w:t xml:space="preserve"> 1: forma zajęć; 2: efekty uczenia się</w:t>
      </w:r>
    </w:p>
    <w:p w14:paraId="13589004" w14:textId="77777777" w:rsidR="00906C25" w:rsidRPr="00341AC4" w:rsidRDefault="00906C25" w:rsidP="004501ED">
      <w:pPr>
        <w:spacing w:line="276" w:lineRule="auto"/>
        <w:rPr>
          <w:rFonts w:asciiTheme="minorHAnsi" w:hAnsiTheme="minorHAnsi" w:cstheme="minorHAnsi"/>
          <w:b/>
          <w:bCs/>
          <w:iCs/>
          <w:color w:val="000000" w:themeColor="text1"/>
          <w:sz w:val="20"/>
          <w:szCs w:val="20"/>
        </w:rPr>
      </w:pPr>
      <w:r w:rsidRPr="00341AC4">
        <w:rPr>
          <w:rFonts w:asciiTheme="minorHAnsi" w:hAnsiTheme="minorHAnsi" w:cstheme="minorHAnsi"/>
          <w:iCs/>
          <w:color w:val="000000" w:themeColor="text1"/>
        </w:rPr>
        <w:br w:type="page"/>
      </w:r>
    </w:p>
    <w:p w14:paraId="696F3563" w14:textId="6246A022" w:rsidR="00906C25" w:rsidRPr="00341AC4" w:rsidRDefault="00906C25" w:rsidP="004501ED">
      <w:pPr>
        <w:pStyle w:val="TableParagraph"/>
        <w:numPr>
          <w:ilvl w:val="1"/>
          <w:numId w:val="10"/>
        </w:numPr>
        <w:snapToGrid w:val="0"/>
        <w:spacing w:line="276" w:lineRule="auto"/>
        <w:ind w:left="1134" w:hanging="567"/>
        <w:rPr>
          <w:rFonts w:asciiTheme="minorHAnsi" w:hAnsiTheme="minorHAnsi" w:cstheme="minorHAnsi"/>
          <w:b/>
          <w:iCs/>
          <w:color w:val="000000" w:themeColor="text1"/>
          <w:sz w:val="24"/>
          <w:szCs w:val="24"/>
        </w:rPr>
      </w:pPr>
      <w:r w:rsidRPr="00341AC4">
        <w:rPr>
          <w:rFonts w:asciiTheme="minorHAnsi" w:hAnsiTheme="minorHAnsi" w:cstheme="minorHAnsi"/>
          <w:b/>
          <w:iCs/>
          <w:color w:val="000000" w:themeColor="text1"/>
          <w:sz w:val="24"/>
          <w:szCs w:val="24"/>
        </w:rPr>
        <w:lastRenderedPageBreak/>
        <w:t>Kryteria oceny stopnia osiągnięcia efektów uczenia się</w:t>
      </w:r>
    </w:p>
    <w:p w14:paraId="23590B05" w14:textId="4AD1B08F" w:rsidR="009109EC" w:rsidRPr="00341AC4" w:rsidRDefault="00896E3C" w:rsidP="004501ED">
      <w:pPr>
        <w:pStyle w:val="TableParagraph"/>
        <w:spacing w:before="120" w:line="276" w:lineRule="auto"/>
        <w:jc w:val="center"/>
        <w:rPr>
          <w:rFonts w:asciiTheme="minorHAnsi" w:hAnsiTheme="minorHAnsi" w:cstheme="minorHAnsi"/>
          <w:b/>
          <w:iCs/>
          <w:color w:val="000000" w:themeColor="text1"/>
          <w:sz w:val="24"/>
          <w:szCs w:val="24"/>
        </w:rPr>
      </w:pPr>
      <w:r w:rsidRPr="00341AC4">
        <w:rPr>
          <w:rFonts w:asciiTheme="minorHAnsi" w:hAnsiTheme="minorHAnsi" w:cstheme="minorHAnsi"/>
          <w:b/>
          <w:iCs/>
          <w:color w:val="000000" w:themeColor="text1"/>
          <w:sz w:val="24"/>
          <w:szCs w:val="24"/>
        </w:rPr>
        <w:t>Forma zajęć:</w:t>
      </w:r>
    </w:p>
    <w:p w14:paraId="04986B6A" w14:textId="2A087FB5" w:rsidR="00896E3C" w:rsidRPr="00341AC4" w:rsidRDefault="009C5192" w:rsidP="004501ED">
      <w:pPr>
        <w:pStyle w:val="TableParagraph"/>
        <w:spacing w:after="120" w:line="276" w:lineRule="auto"/>
        <w:jc w:val="center"/>
        <w:rPr>
          <w:rFonts w:asciiTheme="minorHAnsi" w:hAnsiTheme="minorHAnsi" w:cstheme="minorHAnsi"/>
          <w:bCs/>
          <w:iCs/>
          <w:color w:val="000000" w:themeColor="text1"/>
          <w:sz w:val="24"/>
          <w:szCs w:val="24"/>
        </w:rPr>
      </w:pPr>
      <w:r w:rsidRPr="00341AC4">
        <w:rPr>
          <w:rFonts w:asciiTheme="minorHAnsi" w:hAnsiTheme="minorHAnsi" w:cstheme="minorHAnsi"/>
          <w:b/>
          <w:iCs/>
          <w:color w:val="000000" w:themeColor="text1"/>
          <w:sz w:val="24"/>
          <w:szCs w:val="24"/>
        </w:rPr>
        <w:t xml:space="preserve">WYKŁAD </w:t>
      </w:r>
      <w:r w:rsidR="00896E3C" w:rsidRPr="00341AC4">
        <w:rPr>
          <w:rFonts w:asciiTheme="minorHAnsi" w:hAnsiTheme="minorHAnsi" w:cstheme="minorHAnsi"/>
          <w:b/>
          <w:iCs/>
          <w:color w:val="000000" w:themeColor="text1"/>
          <w:sz w:val="24"/>
          <w:szCs w:val="24"/>
        </w:rPr>
        <w:t xml:space="preserve">(W) </w:t>
      </w:r>
      <w:r w:rsidR="00896E3C" w:rsidRPr="00341AC4">
        <w:rPr>
          <w:rFonts w:asciiTheme="minorHAnsi" w:hAnsiTheme="minorHAnsi" w:cstheme="minorHAnsi"/>
          <w:bCs/>
          <w:iCs/>
          <w:color w:val="000000" w:themeColor="text1"/>
          <w:sz w:val="24"/>
          <w:szCs w:val="24"/>
        </w:rPr>
        <w:t xml:space="preserve">(w tym </w:t>
      </w:r>
      <w:r w:rsidR="003B6F34" w:rsidRPr="00341AC4">
        <w:rPr>
          <w:rFonts w:asciiTheme="minorHAnsi" w:hAnsiTheme="minorHAnsi" w:cstheme="minorHAnsi"/>
          <w:bCs/>
          <w:iCs/>
          <w:color w:val="000000" w:themeColor="text1"/>
          <w:sz w:val="24"/>
          <w:szCs w:val="24"/>
        </w:rPr>
        <w:t>zajęcia prowadzone z wykorzystaniem metod i technik kształcenia na odległość</w:t>
      </w:r>
      <w:r w:rsidR="00FD380B" w:rsidRPr="00341AC4">
        <w:rPr>
          <w:rFonts w:asciiTheme="minorHAnsi" w:hAnsiTheme="minorHAnsi" w:cstheme="minorHAnsi"/>
          <w:bCs/>
          <w:iCs/>
          <w:color w:val="000000" w:themeColor="text1"/>
          <w:sz w:val="24"/>
          <w:szCs w:val="24"/>
        </w:rPr>
        <w:t>)</w:t>
      </w:r>
    </w:p>
    <w:tbl>
      <w:tblPr>
        <w:tblStyle w:val="Tabela-Siatka"/>
        <w:tblW w:w="0" w:type="auto"/>
        <w:jc w:val="center"/>
        <w:tblLook w:val="04A0" w:firstRow="1" w:lastRow="0" w:firstColumn="1" w:lastColumn="0" w:noHBand="0" w:noVBand="1"/>
      </w:tblPr>
      <w:tblGrid>
        <w:gridCol w:w="961"/>
        <w:gridCol w:w="8878"/>
      </w:tblGrid>
      <w:tr w:rsidR="00341AC4" w:rsidRPr="00341AC4" w14:paraId="3E6CE465" w14:textId="77777777" w:rsidTr="000D4346">
        <w:trPr>
          <w:jc w:val="center"/>
        </w:trPr>
        <w:tc>
          <w:tcPr>
            <w:tcW w:w="961" w:type="dxa"/>
          </w:tcPr>
          <w:p w14:paraId="78176A90" w14:textId="4009D2DB" w:rsidR="00896E3C" w:rsidRPr="00341AC4" w:rsidRDefault="00896E3C" w:rsidP="004501ED">
            <w:pPr>
              <w:pStyle w:val="Tekstpodstawowy"/>
              <w:spacing w:line="276" w:lineRule="auto"/>
              <w:jc w:val="center"/>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sz w:val="21"/>
                <w:szCs w:val="21"/>
              </w:rPr>
              <w:t>Ocena</w:t>
            </w:r>
          </w:p>
        </w:tc>
        <w:tc>
          <w:tcPr>
            <w:tcW w:w="8878" w:type="dxa"/>
          </w:tcPr>
          <w:p w14:paraId="355FFCAA" w14:textId="4E5F55EE" w:rsidR="00896E3C" w:rsidRPr="00341AC4" w:rsidRDefault="00896E3C" w:rsidP="004501ED">
            <w:pPr>
              <w:pStyle w:val="Tekstpodstawowy"/>
              <w:spacing w:line="276" w:lineRule="auto"/>
              <w:jc w:val="center"/>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sz w:val="21"/>
                <w:szCs w:val="21"/>
              </w:rPr>
              <w:t>Kryterium oceny</w:t>
            </w:r>
          </w:p>
        </w:tc>
      </w:tr>
      <w:tr w:rsidR="00AF496E" w:rsidRPr="00341AC4" w14:paraId="672C2EA3" w14:textId="77777777" w:rsidTr="00AF496E">
        <w:trPr>
          <w:jc w:val="center"/>
        </w:trPr>
        <w:tc>
          <w:tcPr>
            <w:tcW w:w="961" w:type="dxa"/>
          </w:tcPr>
          <w:p w14:paraId="7282B9F9" w14:textId="3884805E" w:rsidR="00AF496E" w:rsidRPr="00341AC4" w:rsidRDefault="00AF496E" w:rsidP="00AF496E">
            <w:pPr>
              <w:pStyle w:val="Tekstpodstawowy"/>
              <w:spacing w:line="276" w:lineRule="auto"/>
              <w:jc w:val="center"/>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w w:val="99"/>
                <w:sz w:val="21"/>
                <w:szCs w:val="21"/>
              </w:rPr>
              <w:t>3,0</w:t>
            </w:r>
          </w:p>
        </w:tc>
        <w:tc>
          <w:tcPr>
            <w:tcW w:w="8878" w:type="dxa"/>
            <w:tcBorders>
              <w:top w:val="single" w:sz="4" w:space="0" w:color="auto"/>
              <w:left w:val="single" w:sz="4" w:space="0" w:color="auto"/>
              <w:bottom w:val="single" w:sz="4" w:space="0" w:color="auto"/>
              <w:right w:val="single" w:sz="4" w:space="0" w:color="auto"/>
            </w:tcBorders>
          </w:tcPr>
          <w:p w14:paraId="1C258A02" w14:textId="5B740427" w:rsidR="00AF496E" w:rsidRPr="00AF496E" w:rsidRDefault="00AF496E" w:rsidP="00AF496E">
            <w:pPr>
              <w:pStyle w:val="Tekstpodstawowy"/>
              <w:spacing w:line="276" w:lineRule="auto"/>
              <w:jc w:val="both"/>
              <w:rPr>
                <w:rFonts w:asciiTheme="minorHAnsi" w:hAnsiTheme="minorHAnsi" w:cstheme="minorHAnsi"/>
                <w:b w:val="0"/>
                <w:iCs/>
                <w:color w:val="000000" w:themeColor="text1"/>
                <w:sz w:val="21"/>
                <w:szCs w:val="21"/>
              </w:rPr>
            </w:pPr>
            <w:r w:rsidRPr="00AF496E">
              <w:rPr>
                <w:rFonts w:asciiTheme="minorHAnsi" w:hAnsiTheme="minorHAnsi" w:cstheme="minorHAnsi"/>
                <w:b w:val="0"/>
                <w:bCs w:val="0"/>
                <w:sz w:val="21"/>
                <w:szCs w:val="21"/>
              </w:rPr>
              <w:t xml:space="preserve">61% -68% </w:t>
            </w:r>
            <w:r w:rsidRPr="00AF496E">
              <w:rPr>
                <w:rFonts w:asciiTheme="minorHAnsi" w:hAnsiTheme="minorHAnsi" w:cstheme="minorHAnsi"/>
                <w:b w:val="0"/>
                <w:sz w:val="21"/>
                <w:szCs w:val="21"/>
              </w:rPr>
              <w:t>prawidłowych odpowiedzi testowych.</w:t>
            </w:r>
          </w:p>
        </w:tc>
      </w:tr>
      <w:tr w:rsidR="00AF496E" w:rsidRPr="00341AC4" w14:paraId="191A8847" w14:textId="77777777" w:rsidTr="00AF496E">
        <w:trPr>
          <w:jc w:val="center"/>
        </w:trPr>
        <w:tc>
          <w:tcPr>
            <w:tcW w:w="961" w:type="dxa"/>
          </w:tcPr>
          <w:p w14:paraId="25062119" w14:textId="6064F88F" w:rsidR="00AF496E" w:rsidRPr="00341AC4" w:rsidRDefault="00AF496E" w:rsidP="00AF496E">
            <w:pPr>
              <w:pStyle w:val="Tekstpodstawowy"/>
              <w:spacing w:line="276" w:lineRule="auto"/>
              <w:jc w:val="center"/>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sz w:val="21"/>
                <w:szCs w:val="21"/>
              </w:rPr>
              <w:t>3,5</w:t>
            </w:r>
          </w:p>
        </w:tc>
        <w:tc>
          <w:tcPr>
            <w:tcW w:w="8878" w:type="dxa"/>
            <w:tcBorders>
              <w:top w:val="single" w:sz="4" w:space="0" w:color="auto"/>
              <w:left w:val="single" w:sz="4" w:space="0" w:color="auto"/>
              <w:bottom w:val="single" w:sz="4" w:space="0" w:color="auto"/>
              <w:right w:val="single" w:sz="4" w:space="0" w:color="auto"/>
            </w:tcBorders>
          </w:tcPr>
          <w:p w14:paraId="7730758D" w14:textId="0CD020D7" w:rsidR="00AF496E" w:rsidRPr="00AF496E" w:rsidRDefault="00AF496E" w:rsidP="00AF496E">
            <w:pPr>
              <w:pStyle w:val="Tekstpodstawowy"/>
              <w:spacing w:line="276" w:lineRule="auto"/>
              <w:jc w:val="both"/>
              <w:rPr>
                <w:rFonts w:asciiTheme="minorHAnsi" w:hAnsiTheme="minorHAnsi" w:cstheme="minorHAnsi"/>
                <w:b w:val="0"/>
                <w:iCs/>
                <w:color w:val="000000" w:themeColor="text1"/>
                <w:sz w:val="21"/>
                <w:szCs w:val="21"/>
              </w:rPr>
            </w:pPr>
            <w:r w:rsidRPr="00AF496E">
              <w:rPr>
                <w:rFonts w:asciiTheme="minorHAnsi" w:hAnsiTheme="minorHAnsi" w:cstheme="minorHAnsi"/>
                <w:b w:val="0"/>
                <w:bCs w:val="0"/>
                <w:sz w:val="21"/>
                <w:szCs w:val="21"/>
              </w:rPr>
              <w:t>69% - 76%</w:t>
            </w:r>
            <w:r w:rsidRPr="00AF496E">
              <w:rPr>
                <w:rFonts w:asciiTheme="minorHAnsi" w:hAnsiTheme="minorHAnsi" w:cstheme="minorHAnsi"/>
                <w:b w:val="0"/>
                <w:sz w:val="21"/>
                <w:szCs w:val="21"/>
              </w:rPr>
              <w:t xml:space="preserve"> prawidłowych odpowiedzi testowych.</w:t>
            </w:r>
          </w:p>
        </w:tc>
      </w:tr>
      <w:tr w:rsidR="00AF496E" w:rsidRPr="00341AC4" w14:paraId="7BF20CBE" w14:textId="77777777" w:rsidTr="00AF496E">
        <w:trPr>
          <w:jc w:val="center"/>
        </w:trPr>
        <w:tc>
          <w:tcPr>
            <w:tcW w:w="961" w:type="dxa"/>
          </w:tcPr>
          <w:p w14:paraId="29EACE8E" w14:textId="2BB375CB" w:rsidR="00AF496E" w:rsidRPr="00341AC4" w:rsidRDefault="00AF496E" w:rsidP="00AF496E">
            <w:pPr>
              <w:pStyle w:val="Tekstpodstawowy"/>
              <w:spacing w:line="276" w:lineRule="auto"/>
              <w:jc w:val="center"/>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w w:val="99"/>
                <w:sz w:val="21"/>
                <w:szCs w:val="21"/>
              </w:rPr>
              <w:t>4,0</w:t>
            </w:r>
          </w:p>
        </w:tc>
        <w:tc>
          <w:tcPr>
            <w:tcW w:w="8878" w:type="dxa"/>
            <w:tcBorders>
              <w:top w:val="single" w:sz="4" w:space="0" w:color="auto"/>
              <w:left w:val="single" w:sz="4" w:space="0" w:color="auto"/>
              <w:bottom w:val="single" w:sz="4" w:space="0" w:color="auto"/>
              <w:right w:val="single" w:sz="4" w:space="0" w:color="auto"/>
            </w:tcBorders>
          </w:tcPr>
          <w:p w14:paraId="3002F15B" w14:textId="27889553" w:rsidR="00AF496E" w:rsidRPr="00AF496E" w:rsidRDefault="00AF496E" w:rsidP="00AF496E">
            <w:pPr>
              <w:pStyle w:val="Tekstpodstawowy"/>
              <w:spacing w:line="276" w:lineRule="auto"/>
              <w:jc w:val="both"/>
              <w:rPr>
                <w:rFonts w:asciiTheme="minorHAnsi" w:hAnsiTheme="minorHAnsi" w:cstheme="minorHAnsi"/>
                <w:b w:val="0"/>
                <w:iCs/>
                <w:color w:val="000000" w:themeColor="text1"/>
                <w:sz w:val="21"/>
                <w:szCs w:val="21"/>
              </w:rPr>
            </w:pPr>
            <w:r w:rsidRPr="00AF496E">
              <w:rPr>
                <w:rFonts w:asciiTheme="minorHAnsi" w:hAnsiTheme="minorHAnsi" w:cstheme="minorHAnsi"/>
                <w:b w:val="0"/>
                <w:bCs w:val="0"/>
                <w:sz w:val="21"/>
                <w:szCs w:val="21"/>
              </w:rPr>
              <w:t xml:space="preserve">77% - 84% </w:t>
            </w:r>
            <w:r w:rsidRPr="00AF496E">
              <w:rPr>
                <w:rFonts w:asciiTheme="minorHAnsi" w:hAnsiTheme="minorHAnsi" w:cstheme="minorHAnsi"/>
                <w:b w:val="0"/>
                <w:sz w:val="21"/>
                <w:szCs w:val="21"/>
              </w:rPr>
              <w:t>prawidłowych odpowiedzi testowych.</w:t>
            </w:r>
          </w:p>
        </w:tc>
      </w:tr>
      <w:tr w:rsidR="00AF496E" w:rsidRPr="00341AC4" w14:paraId="478904CC" w14:textId="77777777" w:rsidTr="00AF496E">
        <w:trPr>
          <w:jc w:val="center"/>
        </w:trPr>
        <w:tc>
          <w:tcPr>
            <w:tcW w:w="961" w:type="dxa"/>
          </w:tcPr>
          <w:p w14:paraId="0FDFC951" w14:textId="5053B0DF" w:rsidR="00AF496E" w:rsidRPr="00341AC4" w:rsidRDefault="00AF496E" w:rsidP="00AF496E">
            <w:pPr>
              <w:pStyle w:val="Tekstpodstawowy"/>
              <w:spacing w:line="276" w:lineRule="auto"/>
              <w:jc w:val="center"/>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sz w:val="21"/>
                <w:szCs w:val="21"/>
              </w:rPr>
              <w:t>4,5</w:t>
            </w:r>
          </w:p>
        </w:tc>
        <w:tc>
          <w:tcPr>
            <w:tcW w:w="8878" w:type="dxa"/>
            <w:tcBorders>
              <w:top w:val="single" w:sz="4" w:space="0" w:color="auto"/>
              <w:left w:val="single" w:sz="4" w:space="0" w:color="auto"/>
              <w:bottom w:val="single" w:sz="4" w:space="0" w:color="auto"/>
              <w:right w:val="single" w:sz="4" w:space="0" w:color="auto"/>
            </w:tcBorders>
          </w:tcPr>
          <w:p w14:paraId="173AD84F" w14:textId="3DD553FD" w:rsidR="00AF496E" w:rsidRPr="00AF496E" w:rsidRDefault="00AF496E" w:rsidP="00AF496E">
            <w:pPr>
              <w:pStyle w:val="Tekstpodstawowy"/>
              <w:spacing w:line="276" w:lineRule="auto"/>
              <w:jc w:val="both"/>
              <w:rPr>
                <w:rFonts w:asciiTheme="minorHAnsi" w:hAnsiTheme="minorHAnsi" w:cstheme="minorHAnsi"/>
                <w:b w:val="0"/>
                <w:iCs/>
                <w:color w:val="000000" w:themeColor="text1"/>
                <w:sz w:val="21"/>
                <w:szCs w:val="21"/>
              </w:rPr>
            </w:pPr>
            <w:r w:rsidRPr="00AF496E">
              <w:rPr>
                <w:rFonts w:asciiTheme="minorHAnsi" w:hAnsiTheme="minorHAnsi" w:cstheme="minorHAnsi"/>
                <w:b w:val="0"/>
                <w:bCs w:val="0"/>
                <w:sz w:val="21"/>
                <w:szCs w:val="21"/>
              </w:rPr>
              <w:t>85 % -92%</w:t>
            </w:r>
            <w:r w:rsidRPr="00AF496E">
              <w:rPr>
                <w:rFonts w:asciiTheme="minorHAnsi" w:hAnsiTheme="minorHAnsi" w:cstheme="minorHAnsi"/>
                <w:b w:val="0"/>
                <w:sz w:val="21"/>
                <w:szCs w:val="21"/>
              </w:rPr>
              <w:t xml:space="preserve"> prawidłowych odpowiedzi testowych.</w:t>
            </w:r>
          </w:p>
        </w:tc>
      </w:tr>
      <w:tr w:rsidR="00AF496E" w:rsidRPr="00341AC4" w14:paraId="20136594" w14:textId="77777777" w:rsidTr="00AF496E">
        <w:trPr>
          <w:jc w:val="center"/>
        </w:trPr>
        <w:tc>
          <w:tcPr>
            <w:tcW w:w="961" w:type="dxa"/>
          </w:tcPr>
          <w:p w14:paraId="6E89E57E" w14:textId="7A286ACA" w:rsidR="00AF496E" w:rsidRPr="00341AC4" w:rsidRDefault="00AF496E" w:rsidP="00AF496E">
            <w:pPr>
              <w:pStyle w:val="Tekstpodstawowy"/>
              <w:spacing w:line="276" w:lineRule="auto"/>
              <w:jc w:val="center"/>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w w:val="99"/>
                <w:sz w:val="21"/>
                <w:szCs w:val="21"/>
              </w:rPr>
              <w:t>5,0</w:t>
            </w:r>
          </w:p>
        </w:tc>
        <w:tc>
          <w:tcPr>
            <w:tcW w:w="8878" w:type="dxa"/>
            <w:tcBorders>
              <w:top w:val="single" w:sz="4" w:space="0" w:color="auto"/>
              <w:left w:val="single" w:sz="4" w:space="0" w:color="auto"/>
              <w:bottom w:val="single" w:sz="4" w:space="0" w:color="auto"/>
              <w:right w:val="single" w:sz="4" w:space="0" w:color="auto"/>
            </w:tcBorders>
          </w:tcPr>
          <w:p w14:paraId="3B35F561" w14:textId="3C03EBA6" w:rsidR="00AF496E" w:rsidRPr="00AF496E" w:rsidRDefault="00AF496E" w:rsidP="00AF496E">
            <w:pPr>
              <w:pStyle w:val="Tekstpodstawowy"/>
              <w:spacing w:line="276" w:lineRule="auto"/>
              <w:jc w:val="both"/>
              <w:rPr>
                <w:rFonts w:asciiTheme="minorHAnsi" w:hAnsiTheme="minorHAnsi" w:cstheme="minorHAnsi"/>
                <w:b w:val="0"/>
                <w:iCs/>
                <w:color w:val="000000" w:themeColor="text1"/>
                <w:sz w:val="21"/>
                <w:szCs w:val="21"/>
              </w:rPr>
            </w:pPr>
            <w:r w:rsidRPr="00AF496E">
              <w:rPr>
                <w:rFonts w:asciiTheme="minorHAnsi" w:hAnsiTheme="minorHAnsi" w:cstheme="minorHAnsi"/>
                <w:b w:val="0"/>
                <w:bCs w:val="0"/>
                <w:sz w:val="21"/>
                <w:szCs w:val="21"/>
              </w:rPr>
              <w:t>93% - 100%</w:t>
            </w:r>
            <w:r w:rsidRPr="00AF496E">
              <w:rPr>
                <w:rFonts w:asciiTheme="minorHAnsi" w:hAnsiTheme="minorHAnsi" w:cstheme="minorHAnsi"/>
                <w:b w:val="0"/>
                <w:sz w:val="21"/>
                <w:szCs w:val="21"/>
              </w:rPr>
              <w:t xml:space="preserve"> prawidłowych odpowiedzi testowych</w:t>
            </w:r>
          </w:p>
        </w:tc>
      </w:tr>
    </w:tbl>
    <w:p w14:paraId="47CF235C" w14:textId="77777777" w:rsidR="009109EC" w:rsidRPr="00341AC4" w:rsidRDefault="00896E3C" w:rsidP="004501ED">
      <w:pPr>
        <w:pStyle w:val="TableParagraph"/>
        <w:spacing w:before="120" w:line="276" w:lineRule="auto"/>
        <w:jc w:val="center"/>
        <w:rPr>
          <w:rFonts w:asciiTheme="minorHAnsi" w:hAnsiTheme="minorHAnsi" w:cstheme="minorHAnsi"/>
          <w:b/>
          <w:iCs/>
          <w:color w:val="000000" w:themeColor="text1"/>
          <w:sz w:val="24"/>
          <w:szCs w:val="24"/>
        </w:rPr>
      </w:pPr>
      <w:r w:rsidRPr="00341AC4">
        <w:rPr>
          <w:rFonts w:asciiTheme="minorHAnsi" w:hAnsiTheme="minorHAnsi" w:cstheme="minorHAnsi"/>
          <w:b/>
          <w:iCs/>
          <w:color w:val="000000" w:themeColor="text1"/>
          <w:sz w:val="24"/>
          <w:szCs w:val="24"/>
        </w:rPr>
        <w:t>Forma zajęć:</w:t>
      </w:r>
    </w:p>
    <w:p w14:paraId="6532A379" w14:textId="6B08B330" w:rsidR="00896E3C" w:rsidRPr="00341AC4" w:rsidRDefault="009C5192" w:rsidP="004501ED">
      <w:pPr>
        <w:pStyle w:val="TableParagraph"/>
        <w:spacing w:after="120" w:line="276" w:lineRule="auto"/>
        <w:jc w:val="center"/>
        <w:rPr>
          <w:rFonts w:asciiTheme="minorHAnsi" w:hAnsiTheme="minorHAnsi" w:cstheme="minorHAnsi"/>
          <w:iCs/>
          <w:color w:val="000000" w:themeColor="text1"/>
          <w:sz w:val="24"/>
          <w:szCs w:val="24"/>
        </w:rPr>
      </w:pPr>
      <w:r w:rsidRPr="00341AC4">
        <w:rPr>
          <w:rFonts w:asciiTheme="minorHAnsi" w:hAnsiTheme="minorHAnsi" w:cstheme="minorHAnsi"/>
          <w:b/>
          <w:iCs/>
          <w:color w:val="000000" w:themeColor="text1"/>
          <w:sz w:val="24"/>
          <w:szCs w:val="24"/>
        </w:rPr>
        <w:t xml:space="preserve">ĆWICZENIA </w:t>
      </w:r>
      <w:r w:rsidR="00896E3C" w:rsidRPr="00341AC4">
        <w:rPr>
          <w:rFonts w:asciiTheme="minorHAnsi" w:hAnsiTheme="minorHAnsi" w:cstheme="minorHAnsi"/>
          <w:b/>
          <w:iCs/>
          <w:color w:val="000000" w:themeColor="text1"/>
          <w:sz w:val="24"/>
          <w:szCs w:val="24"/>
        </w:rPr>
        <w:t xml:space="preserve">(C) </w:t>
      </w:r>
      <w:r w:rsidR="00896E3C" w:rsidRPr="00341AC4">
        <w:rPr>
          <w:rFonts w:asciiTheme="minorHAnsi" w:hAnsiTheme="minorHAnsi" w:cstheme="minorHAnsi"/>
          <w:bCs/>
          <w:iCs/>
          <w:color w:val="000000" w:themeColor="text1"/>
          <w:sz w:val="24"/>
          <w:szCs w:val="24"/>
        </w:rPr>
        <w:t xml:space="preserve">(w tym </w:t>
      </w:r>
      <w:r w:rsidR="003B6F34" w:rsidRPr="00341AC4">
        <w:rPr>
          <w:rFonts w:asciiTheme="minorHAnsi" w:hAnsiTheme="minorHAnsi" w:cstheme="minorHAnsi"/>
          <w:bCs/>
          <w:iCs/>
          <w:color w:val="000000" w:themeColor="text1"/>
          <w:sz w:val="24"/>
          <w:szCs w:val="24"/>
        </w:rPr>
        <w:t>zajęcia prowadzone z wykorzystaniem metod i technik kształcenia na odległość</w:t>
      </w:r>
      <w:r w:rsidR="00FD380B" w:rsidRPr="00341AC4">
        <w:rPr>
          <w:rFonts w:asciiTheme="minorHAnsi" w:hAnsiTheme="minorHAnsi" w:cstheme="minorHAnsi"/>
          <w:bCs/>
          <w:iCs/>
          <w:color w:val="000000" w:themeColor="text1"/>
          <w:sz w:val="24"/>
          <w:szCs w:val="24"/>
        </w:rPr>
        <w:t>)</w:t>
      </w:r>
    </w:p>
    <w:tbl>
      <w:tblPr>
        <w:tblStyle w:val="Tabela-Siatka"/>
        <w:tblW w:w="0" w:type="auto"/>
        <w:jc w:val="center"/>
        <w:tblLook w:val="04A0" w:firstRow="1" w:lastRow="0" w:firstColumn="1" w:lastColumn="0" w:noHBand="0" w:noVBand="1"/>
      </w:tblPr>
      <w:tblGrid>
        <w:gridCol w:w="953"/>
        <w:gridCol w:w="8870"/>
      </w:tblGrid>
      <w:tr w:rsidR="00341AC4" w:rsidRPr="00341AC4" w14:paraId="75535B49" w14:textId="77777777" w:rsidTr="000D4346">
        <w:trPr>
          <w:jc w:val="center"/>
        </w:trPr>
        <w:tc>
          <w:tcPr>
            <w:tcW w:w="953" w:type="dxa"/>
          </w:tcPr>
          <w:p w14:paraId="62B641B4" w14:textId="77777777" w:rsidR="00896E3C" w:rsidRPr="00341AC4" w:rsidRDefault="00896E3C" w:rsidP="004501ED">
            <w:pPr>
              <w:pStyle w:val="Tekstpodstawowy"/>
              <w:spacing w:line="276" w:lineRule="auto"/>
              <w:jc w:val="center"/>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sz w:val="21"/>
                <w:szCs w:val="21"/>
              </w:rPr>
              <w:t>Ocena</w:t>
            </w:r>
          </w:p>
        </w:tc>
        <w:tc>
          <w:tcPr>
            <w:tcW w:w="8870" w:type="dxa"/>
          </w:tcPr>
          <w:p w14:paraId="0503940D" w14:textId="77777777" w:rsidR="00896E3C" w:rsidRPr="00341AC4" w:rsidRDefault="00896E3C" w:rsidP="004501ED">
            <w:pPr>
              <w:pStyle w:val="Tekstpodstawowy"/>
              <w:spacing w:line="276" w:lineRule="auto"/>
              <w:jc w:val="center"/>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sz w:val="21"/>
                <w:szCs w:val="21"/>
              </w:rPr>
              <w:t>Kryterium oceny</w:t>
            </w:r>
          </w:p>
        </w:tc>
      </w:tr>
      <w:tr w:rsidR="00AF496E" w:rsidRPr="00341AC4" w14:paraId="277FAE1E" w14:textId="77777777" w:rsidTr="00AF496E">
        <w:trPr>
          <w:jc w:val="center"/>
        </w:trPr>
        <w:tc>
          <w:tcPr>
            <w:tcW w:w="953" w:type="dxa"/>
          </w:tcPr>
          <w:p w14:paraId="19E1F1F0" w14:textId="1553B4E9" w:rsidR="00AF496E" w:rsidRPr="00341AC4" w:rsidRDefault="00AF496E" w:rsidP="00AF496E">
            <w:pPr>
              <w:pStyle w:val="Tekstpodstawowy"/>
              <w:spacing w:line="276" w:lineRule="auto"/>
              <w:jc w:val="center"/>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w w:val="99"/>
                <w:sz w:val="21"/>
                <w:szCs w:val="21"/>
              </w:rPr>
              <w:t>3,0</w:t>
            </w:r>
          </w:p>
        </w:tc>
        <w:tc>
          <w:tcPr>
            <w:tcW w:w="8870" w:type="dxa"/>
            <w:tcBorders>
              <w:top w:val="single" w:sz="4" w:space="0" w:color="auto"/>
              <w:left w:val="single" w:sz="4" w:space="0" w:color="auto"/>
              <w:bottom w:val="single" w:sz="4" w:space="0" w:color="auto"/>
              <w:right w:val="single" w:sz="4" w:space="0" w:color="auto"/>
            </w:tcBorders>
          </w:tcPr>
          <w:p w14:paraId="0C0B45C1" w14:textId="20F9A33F" w:rsidR="00AF496E" w:rsidRPr="00AF496E" w:rsidRDefault="00AF496E" w:rsidP="00AF496E">
            <w:pPr>
              <w:pStyle w:val="Tekstpodstawowy"/>
              <w:spacing w:line="276" w:lineRule="auto"/>
              <w:jc w:val="both"/>
              <w:rPr>
                <w:rFonts w:asciiTheme="minorHAnsi" w:hAnsiTheme="minorHAnsi" w:cstheme="minorHAnsi"/>
                <w:b w:val="0"/>
                <w:iCs/>
                <w:color w:val="000000" w:themeColor="text1"/>
                <w:sz w:val="21"/>
                <w:szCs w:val="21"/>
              </w:rPr>
            </w:pPr>
            <w:r w:rsidRPr="00AF496E">
              <w:rPr>
                <w:rFonts w:asciiTheme="minorHAnsi" w:hAnsiTheme="minorHAnsi" w:cstheme="minorHAnsi"/>
                <w:b w:val="0"/>
                <w:bCs w:val="0"/>
                <w:sz w:val="21"/>
                <w:szCs w:val="21"/>
              </w:rPr>
              <w:t>Student zna wybrane fakty, ale nie potrafi ich powiązać z kontekstem klinicznym. Odpowiedzi niepełne, często niepewne. Wykonuje czynności techniczne z trudnością, niepewnie. Wymaga ciągłego nadzoru i korekty.</w:t>
            </w:r>
            <w:r w:rsidRPr="00AF496E">
              <w:rPr>
                <w:rFonts w:asciiTheme="minorHAnsi" w:hAnsiTheme="minorHAnsi" w:cstheme="minorHAnsi"/>
                <w:b w:val="0"/>
                <w:sz w:val="21"/>
                <w:szCs w:val="21"/>
              </w:rPr>
              <w:t xml:space="preserve"> </w:t>
            </w:r>
            <w:r w:rsidRPr="00AF496E">
              <w:rPr>
                <w:rFonts w:asciiTheme="minorHAnsi" w:hAnsiTheme="minorHAnsi" w:cstheme="minorHAnsi"/>
                <w:b w:val="0"/>
                <w:bCs w:val="0"/>
                <w:sz w:val="21"/>
                <w:szCs w:val="21"/>
              </w:rPr>
              <w:t xml:space="preserve">Student nie nawiązuje kontaktu z pacjentem, unika rozmowy, nie wykazuje empatii. Zdarzają się nieprofesjonalne zachowania. </w:t>
            </w:r>
          </w:p>
        </w:tc>
      </w:tr>
      <w:tr w:rsidR="00AF496E" w:rsidRPr="00341AC4" w14:paraId="11404FDC" w14:textId="77777777" w:rsidTr="00AF496E">
        <w:trPr>
          <w:jc w:val="center"/>
        </w:trPr>
        <w:tc>
          <w:tcPr>
            <w:tcW w:w="953" w:type="dxa"/>
          </w:tcPr>
          <w:p w14:paraId="684786CB" w14:textId="64E3E01F" w:rsidR="00AF496E" w:rsidRPr="00341AC4" w:rsidRDefault="00AF496E" w:rsidP="00AF496E">
            <w:pPr>
              <w:pStyle w:val="Tekstpodstawowy"/>
              <w:spacing w:line="276" w:lineRule="auto"/>
              <w:jc w:val="center"/>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sz w:val="21"/>
                <w:szCs w:val="21"/>
              </w:rPr>
              <w:t>3,5</w:t>
            </w:r>
          </w:p>
        </w:tc>
        <w:tc>
          <w:tcPr>
            <w:tcW w:w="8870" w:type="dxa"/>
            <w:tcBorders>
              <w:top w:val="single" w:sz="4" w:space="0" w:color="auto"/>
              <w:left w:val="single" w:sz="4" w:space="0" w:color="auto"/>
              <w:bottom w:val="single" w:sz="4" w:space="0" w:color="auto"/>
              <w:right w:val="single" w:sz="4" w:space="0" w:color="auto"/>
            </w:tcBorders>
          </w:tcPr>
          <w:p w14:paraId="1B0B080B" w14:textId="23F86BC6" w:rsidR="00AF496E" w:rsidRPr="00AF496E" w:rsidRDefault="00AF496E" w:rsidP="00AF496E">
            <w:pPr>
              <w:pStyle w:val="Tekstpodstawowy"/>
              <w:spacing w:line="276" w:lineRule="auto"/>
              <w:jc w:val="both"/>
              <w:rPr>
                <w:rFonts w:asciiTheme="minorHAnsi" w:hAnsiTheme="minorHAnsi" w:cstheme="minorHAnsi"/>
                <w:b w:val="0"/>
                <w:iCs/>
                <w:color w:val="000000" w:themeColor="text1"/>
                <w:sz w:val="21"/>
                <w:szCs w:val="21"/>
              </w:rPr>
            </w:pPr>
            <w:r w:rsidRPr="00AF496E">
              <w:rPr>
                <w:rFonts w:asciiTheme="minorHAnsi" w:hAnsiTheme="minorHAnsi" w:cstheme="minorHAnsi"/>
                <w:b w:val="0"/>
                <w:bCs w:val="0"/>
                <w:sz w:val="21"/>
                <w:szCs w:val="21"/>
              </w:rPr>
              <w:t>Rozpoznaje podstawowe mechanizmy chorobowe i zasady postępowania, ale wymaga ukierunkowania. Brakuje głębi analizy.</w:t>
            </w:r>
            <w:r w:rsidRPr="00AF496E">
              <w:rPr>
                <w:rFonts w:asciiTheme="minorHAnsi" w:hAnsiTheme="minorHAnsi" w:cstheme="minorHAnsi"/>
                <w:b w:val="0"/>
                <w:sz w:val="21"/>
                <w:szCs w:val="21"/>
              </w:rPr>
              <w:t xml:space="preserve"> </w:t>
            </w:r>
            <w:r w:rsidRPr="00AF496E">
              <w:rPr>
                <w:rFonts w:asciiTheme="minorHAnsi" w:hAnsiTheme="minorHAnsi" w:cstheme="minorHAnsi"/>
                <w:b w:val="0"/>
                <w:bCs w:val="0"/>
                <w:sz w:val="21"/>
                <w:szCs w:val="21"/>
              </w:rPr>
              <w:t>Potrafi wykonać proste procedury, ale nie zawsze zgodnie z zasadami bezpieczeństwa. Potrzebuje przypomnienia o kolejności działań. Stara się komunikować, ale bywa niepewny lub zbyt formalny. Potrzebuje wsparcia w budowaniu relacji.</w:t>
            </w:r>
          </w:p>
        </w:tc>
      </w:tr>
      <w:tr w:rsidR="00AF496E" w:rsidRPr="00341AC4" w14:paraId="7B8C31F7" w14:textId="77777777" w:rsidTr="00AF496E">
        <w:trPr>
          <w:jc w:val="center"/>
        </w:trPr>
        <w:tc>
          <w:tcPr>
            <w:tcW w:w="953" w:type="dxa"/>
          </w:tcPr>
          <w:p w14:paraId="6B4477CC" w14:textId="1CB33891" w:rsidR="00AF496E" w:rsidRPr="00341AC4" w:rsidRDefault="00AF496E" w:rsidP="00AF496E">
            <w:pPr>
              <w:pStyle w:val="Tekstpodstawowy"/>
              <w:spacing w:line="276" w:lineRule="auto"/>
              <w:jc w:val="center"/>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w w:val="99"/>
                <w:sz w:val="21"/>
                <w:szCs w:val="21"/>
              </w:rPr>
              <w:t>4,0</w:t>
            </w:r>
          </w:p>
        </w:tc>
        <w:tc>
          <w:tcPr>
            <w:tcW w:w="8870" w:type="dxa"/>
            <w:tcBorders>
              <w:top w:val="single" w:sz="4" w:space="0" w:color="auto"/>
              <w:left w:val="single" w:sz="4" w:space="0" w:color="auto"/>
              <w:bottom w:val="single" w:sz="4" w:space="0" w:color="auto"/>
              <w:right w:val="single" w:sz="4" w:space="0" w:color="auto"/>
            </w:tcBorders>
          </w:tcPr>
          <w:p w14:paraId="3CB4B4E3" w14:textId="0C4B5423" w:rsidR="00AF496E" w:rsidRPr="00AF496E" w:rsidRDefault="00AF496E" w:rsidP="00AF496E">
            <w:pPr>
              <w:pStyle w:val="Tekstpodstawowy"/>
              <w:spacing w:line="276" w:lineRule="auto"/>
              <w:jc w:val="both"/>
              <w:rPr>
                <w:rFonts w:asciiTheme="minorHAnsi" w:hAnsiTheme="minorHAnsi" w:cstheme="minorHAnsi"/>
                <w:b w:val="0"/>
                <w:iCs/>
                <w:color w:val="000000" w:themeColor="text1"/>
                <w:sz w:val="21"/>
                <w:szCs w:val="21"/>
              </w:rPr>
            </w:pPr>
            <w:r w:rsidRPr="00AF496E">
              <w:rPr>
                <w:rFonts w:asciiTheme="minorHAnsi" w:hAnsiTheme="minorHAnsi" w:cstheme="minorHAnsi"/>
                <w:b w:val="0"/>
                <w:bCs w:val="0"/>
                <w:sz w:val="21"/>
                <w:szCs w:val="21"/>
              </w:rPr>
              <w:t>Poprawnie interpretuje dane kliniczne, potrafi wskazać właściwe rozpoznanie i leczenie w typowych przypadkach. Sprawnie wykonuje typowe procedury (np. badanie fizykalne, pobranie krwi), zachowując aseptykę i komunikując się z pacjentem. Komunikuje się jasno i z szacunkiem. Potrafi współpracować z zespołem, przestrzega zasad etyki.</w:t>
            </w:r>
          </w:p>
        </w:tc>
      </w:tr>
      <w:tr w:rsidR="00AF496E" w:rsidRPr="00341AC4" w14:paraId="53052AEB" w14:textId="77777777" w:rsidTr="00AF496E">
        <w:trPr>
          <w:jc w:val="center"/>
        </w:trPr>
        <w:tc>
          <w:tcPr>
            <w:tcW w:w="953" w:type="dxa"/>
          </w:tcPr>
          <w:p w14:paraId="4C65D833" w14:textId="37FCA98B" w:rsidR="00AF496E" w:rsidRPr="00341AC4" w:rsidRDefault="00AF496E" w:rsidP="00AF496E">
            <w:pPr>
              <w:pStyle w:val="Tekstpodstawowy"/>
              <w:spacing w:line="276" w:lineRule="auto"/>
              <w:jc w:val="center"/>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sz w:val="21"/>
                <w:szCs w:val="21"/>
              </w:rPr>
              <w:t>4,5</w:t>
            </w:r>
          </w:p>
        </w:tc>
        <w:tc>
          <w:tcPr>
            <w:tcW w:w="8870" w:type="dxa"/>
            <w:tcBorders>
              <w:top w:val="single" w:sz="4" w:space="0" w:color="auto"/>
              <w:left w:val="single" w:sz="4" w:space="0" w:color="auto"/>
              <w:bottom w:val="single" w:sz="4" w:space="0" w:color="auto"/>
              <w:right w:val="single" w:sz="4" w:space="0" w:color="auto"/>
            </w:tcBorders>
          </w:tcPr>
          <w:p w14:paraId="7A2405F3" w14:textId="40E787F3" w:rsidR="00AF496E" w:rsidRPr="00AF496E" w:rsidRDefault="00AF496E" w:rsidP="00AF496E">
            <w:pPr>
              <w:pStyle w:val="Tekstpodstawowy"/>
              <w:spacing w:line="276" w:lineRule="auto"/>
              <w:jc w:val="both"/>
              <w:rPr>
                <w:rFonts w:asciiTheme="minorHAnsi" w:hAnsiTheme="minorHAnsi" w:cstheme="minorHAnsi"/>
                <w:b w:val="0"/>
                <w:iCs/>
                <w:color w:val="000000" w:themeColor="text1"/>
                <w:sz w:val="21"/>
                <w:szCs w:val="21"/>
              </w:rPr>
            </w:pPr>
            <w:r w:rsidRPr="00AF496E">
              <w:rPr>
                <w:rFonts w:asciiTheme="minorHAnsi" w:hAnsiTheme="minorHAnsi" w:cstheme="minorHAnsi"/>
                <w:b w:val="0"/>
                <w:bCs w:val="0"/>
                <w:sz w:val="21"/>
                <w:szCs w:val="21"/>
              </w:rPr>
              <w:t>Wykazuje logiczne myślenie kliniczne, potrafi porównać różne opcje terapeutyczne i uzasadnić wybór. Działa płynnie i samodzielnie, potrafi dostosować technikę do sytuacji klinicznej. Reaguje adekwatnie na trudności. Wykazuje inicjatywę w rozmowie z pacjentem, potrafi dostosować styl komunikacji do sytuacji. Wspiera kolegów i reaguje na potrzeby zespołu.</w:t>
            </w:r>
          </w:p>
        </w:tc>
      </w:tr>
      <w:tr w:rsidR="00AF496E" w:rsidRPr="00341AC4" w14:paraId="59CC13F9" w14:textId="77777777" w:rsidTr="00AF496E">
        <w:trPr>
          <w:jc w:val="center"/>
        </w:trPr>
        <w:tc>
          <w:tcPr>
            <w:tcW w:w="953" w:type="dxa"/>
          </w:tcPr>
          <w:p w14:paraId="084C6C17" w14:textId="089DBAF5" w:rsidR="00AF496E" w:rsidRPr="00341AC4" w:rsidRDefault="00AF496E" w:rsidP="00AF496E">
            <w:pPr>
              <w:pStyle w:val="Tekstpodstawowy"/>
              <w:spacing w:line="276" w:lineRule="auto"/>
              <w:jc w:val="center"/>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w w:val="99"/>
                <w:sz w:val="21"/>
                <w:szCs w:val="21"/>
              </w:rPr>
              <w:t>5,0</w:t>
            </w:r>
          </w:p>
        </w:tc>
        <w:tc>
          <w:tcPr>
            <w:tcW w:w="8870" w:type="dxa"/>
            <w:tcBorders>
              <w:top w:val="single" w:sz="4" w:space="0" w:color="auto"/>
              <w:left w:val="single" w:sz="4" w:space="0" w:color="auto"/>
              <w:bottom w:val="single" w:sz="4" w:space="0" w:color="auto"/>
              <w:right w:val="single" w:sz="4" w:space="0" w:color="auto"/>
            </w:tcBorders>
          </w:tcPr>
          <w:p w14:paraId="76DB655A" w14:textId="0D5748D3" w:rsidR="00AF496E" w:rsidRPr="00AF496E" w:rsidRDefault="00AF496E" w:rsidP="00AF496E">
            <w:pPr>
              <w:pStyle w:val="Tekstpodstawowy"/>
              <w:spacing w:line="276" w:lineRule="auto"/>
              <w:jc w:val="both"/>
              <w:rPr>
                <w:rFonts w:asciiTheme="minorHAnsi" w:hAnsiTheme="minorHAnsi" w:cstheme="minorHAnsi"/>
                <w:b w:val="0"/>
                <w:bCs w:val="0"/>
                <w:iCs/>
                <w:color w:val="000000" w:themeColor="text1"/>
                <w:sz w:val="21"/>
                <w:szCs w:val="21"/>
              </w:rPr>
            </w:pPr>
            <w:r w:rsidRPr="00AF496E">
              <w:rPr>
                <w:rFonts w:asciiTheme="minorHAnsi" w:hAnsiTheme="minorHAnsi" w:cstheme="minorHAnsi"/>
                <w:b w:val="0"/>
                <w:bCs w:val="0"/>
                <w:sz w:val="21"/>
                <w:szCs w:val="21"/>
              </w:rPr>
              <w:t>Samodzielnie analizuje złożone przypadki, łączy wiedzę z różnych dziedzin, proponuje trafne i bezpieczne rozwiązania. Wykazuje wysoką sprawność manualną i kliniczną intuicję. Pracuje samodzielnie, z pełną odpowiedzialnością i dbałością o komfort pacjenta. Jest wzorem profesjonalizmu: empatyczny, odpowiedzialny, aktywnie słucha, buduje zaufanie i atmosferę współpracy.</w:t>
            </w:r>
          </w:p>
        </w:tc>
      </w:tr>
    </w:tbl>
    <w:p w14:paraId="4642E742" w14:textId="77777777" w:rsidR="009109EC" w:rsidRPr="00341AC4" w:rsidRDefault="00896E3C" w:rsidP="004501ED">
      <w:pPr>
        <w:pStyle w:val="TableParagraph"/>
        <w:spacing w:before="120" w:line="276" w:lineRule="auto"/>
        <w:jc w:val="center"/>
        <w:rPr>
          <w:rFonts w:asciiTheme="minorHAnsi" w:hAnsiTheme="minorHAnsi" w:cstheme="minorHAnsi"/>
          <w:b/>
          <w:iCs/>
          <w:color w:val="000000" w:themeColor="text1"/>
          <w:sz w:val="24"/>
          <w:szCs w:val="24"/>
        </w:rPr>
      </w:pPr>
      <w:r w:rsidRPr="00341AC4">
        <w:rPr>
          <w:rFonts w:asciiTheme="minorHAnsi" w:hAnsiTheme="minorHAnsi" w:cstheme="minorHAnsi"/>
          <w:b/>
          <w:iCs/>
          <w:color w:val="000000" w:themeColor="text1"/>
          <w:sz w:val="24"/>
          <w:szCs w:val="24"/>
        </w:rPr>
        <w:t>Forma zajęć:</w:t>
      </w:r>
    </w:p>
    <w:p w14:paraId="46792629" w14:textId="720A60E8" w:rsidR="00896E3C" w:rsidRPr="00341AC4" w:rsidRDefault="0096271D" w:rsidP="004501ED">
      <w:pPr>
        <w:pStyle w:val="TableParagraph"/>
        <w:spacing w:after="120" w:line="276" w:lineRule="auto"/>
        <w:jc w:val="center"/>
        <w:rPr>
          <w:rFonts w:asciiTheme="minorHAnsi" w:hAnsiTheme="minorHAnsi" w:cstheme="minorHAnsi"/>
          <w:bCs/>
          <w:iCs/>
          <w:color w:val="000000" w:themeColor="text1"/>
          <w:sz w:val="24"/>
          <w:szCs w:val="24"/>
        </w:rPr>
      </w:pPr>
      <w:r>
        <w:rPr>
          <w:rFonts w:asciiTheme="minorHAnsi" w:hAnsiTheme="minorHAnsi" w:cstheme="minorHAnsi"/>
          <w:b/>
          <w:iCs/>
          <w:color w:val="000000" w:themeColor="text1"/>
          <w:sz w:val="24"/>
          <w:szCs w:val="24"/>
        </w:rPr>
        <w:t>ĆWICZENIA PRAKTYCZNE</w:t>
      </w:r>
      <w:r w:rsidR="009C5192" w:rsidRPr="00341AC4">
        <w:rPr>
          <w:rFonts w:asciiTheme="minorHAnsi" w:hAnsiTheme="minorHAnsi" w:cstheme="minorHAnsi"/>
          <w:b/>
          <w:iCs/>
          <w:color w:val="000000" w:themeColor="text1"/>
          <w:sz w:val="24"/>
          <w:szCs w:val="24"/>
        </w:rPr>
        <w:t xml:space="preserve"> </w:t>
      </w:r>
      <w:r w:rsidR="00AF496E">
        <w:rPr>
          <w:rFonts w:asciiTheme="minorHAnsi" w:hAnsiTheme="minorHAnsi" w:cstheme="minorHAnsi"/>
          <w:b/>
          <w:iCs/>
          <w:color w:val="000000" w:themeColor="text1"/>
          <w:sz w:val="24"/>
          <w:szCs w:val="24"/>
        </w:rPr>
        <w:t>(CP</w:t>
      </w:r>
      <w:r w:rsidR="00896E3C" w:rsidRPr="00341AC4">
        <w:rPr>
          <w:rFonts w:asciiTheme="minorHAnsi" w:hAnsiTheme="minorHAnsi" w:cstheme="minorHAnsi"/>
          <w:b/>
          <w:iCs/>
          <w:color w:val="000000" w:themeColor="text1"/>
          <w:sz w:val="24"/>
          <w:szCs w:val="24"/>
        </w:rPr>
        <w:t>)</w:t>
      </w:r>
      <w:r w:rsidR="000F5265" w:rsidRPr="00341AC4">
        <w:rPr>
          <w:rFonts w:asciiTheme="minorHAnsi" w:hAnsiTheme="minorHAnsi" w:cstheme="minorHAnsi"/>
          <w:b/>
          <w:iCs/>
          <w:color w:val="000000" w:themeColor="text1"/>
          <w:sz w:val="24"/>
          <w:szCs w:val="24"/>
        </w:rPr>
        <w:t xml:space="preserve"> </w:t>
      </w:r>
      <w:r w:rsidR="000F5265" w:rsidRPr="00341AC4">
        <w:rPr>
          <w:rFonts w:asciiTheme="minorHAnsi" w:hAnsiTheme="minorHAnsi" w:cstheme="minorHAnsi"/>
          <w:bCs/>
          <w:iCs/>
          <w:color w:val="000000" w:themeColor="text1"/>
          <w:sz w:val="24"/>
          <w:szCs w:val="24"/>
        </w:rPr>
        <w:t xml:space="preserve">(w tym </w:t>
      </w:r>
      <w:r w:rsidR="003B6F34" w:rsidRPr="00341AC4">
        <w:rPr>
          <w:rFonts w:asciiTheme="minorHAnsi" w:hAnsiTheme="minorHAnsi" w:cstheme="minorHAnsi"/>
          <w:bCs/>
          <w:iCs/>
          <w:color w:val="000000" w:themeColor="text1"/>
          <w:sz w:val="24"/>
          <w:szCs w:val="24"/>
        </w:rPr>
        <w:t>zajęcia prowadzone z wykorzystaniem metod i technik kształcenia na odległość</w:t>
      </w:r>
      <w:r w:rsidR="00FD380B" w:rsidRPr="00341AC4">
        <w:rPr>
          <w:rFonts w:asciiTheme="minorHAnsi" w:hAnsiTheme="minorHAnsi" w:cstheme="minorHAnsi"/>
          <w:bCs/>
          <w:iCs/>
          <w:color w:val="000000" w:themeColor="text1"/>
          <w:sz w:val="24"/>
          <w:szCs w:val="24"/>
        </w:rPr>
        <w:t>)</w:t>
      </w:r>
    </w:p>
    <w:tbl>
      <w:tblPr>
        <w:tblStyle w:val="Tabela-Siatka"/>
        <w:tblW w:w="0" w:type="auto"/>
        <w:jc w:val="center"/>
        <w:tblLook w:val="04A0" w:firstRow="1" w:lastRow="0" w:firstColumn="1" w:lastColumn="0" w:noHBand="0" w:noVBand="1"/>
      </w:tblPr>
      <w:tblGrid>
        <w:gridCol w:w="955"/>
        <w:gridCol w:w="8872"/>
      </w:tblGrid>
      <w:tr w:rsidR="00341AC4" w:rsidRPr="00341AC4" w14:paraId="35D5C4AD" w14:textId="77777777" w:rsidTr="000D4346">
        <w:trPr>
          <w:jc w:val="center"/>
        </w:trPr>
        <w:tc>
          <w:tcPr>
            <w:tcW w:w="955" w:type="dxa"/>
          </w:tcPr>
          <w:p w14:paraId="30B9D4D4" w14:textId="77777777" w:rsidR="00896E3C" w:rsidRPr="00341AC4" w:rsidRDefault="00896E3C" w:rsidP="004501ED">
            <w:pPr>
              <w:pStyle w:val="Tekstpodstawowy"/>
              <w:spacing w:line="276" w:lineRule="auto"/>
              <w:jc w:val="center"/>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sz w:val="21"/>
                <w:szCs w:val="21"/>
              </w:rPr>
              <w:t>Ocena</w:t>
            </w:r>
          </w:p>
        </w:tc>
        <w:tc>
          <w:tcPr>
            <w:tcW w:w="8872" w:type="dxa"/>
          </w:tcPr>
          <w:p w14:paraId="64268C00" w14:textId="77777777" w:rsidR="00896E3C" w:rsidRPr="00341AC4" w:rsidRDefault="00896E3C" w:rsidP="004501ED">
            <w:pPr>
              <w:pStyle w:val="Tekstpodstawowy"/>
              <w:spacing w:line="276" w:lineRule="auto"/>
              <w:jc w:val="center"/>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sz w:val="21"/>
                <w:szCs w:val="21"/>
              </w:rPr>
              <w:t>Kryterium oceny</w:t>
            </w:r>
          </w:p>
        </w:tc>
      </w:tr>
      <w:tr w:rsidR="00AF496E" w:rsidRPr="00341AC4" w14:paraId="5AA4C8F2" w14:textId="77777777" w:rsidTr="00AF496E">
        <w:trPr>
          <w:jc w:val="center"/>
        </w:trPr>
        <w:tc>
          <w:tcPr>
            <w:tcW w:w="955" w:type="dxa"/>
          </w:tcPr>
          <w:p w14:paraId="64E6F12B" w14:textId="0FA7FDAA" w:rsidR="00AF496E" w:rsidRPr="00341AC4" w:rsidRDefault="00AF496E" w:rsidP="00AF496E">
            <w:pPr>
              <w:pStyle w:val="Tekstpodstawowy"/>
              <w:spacing w:line="276" w:lineRule="auto"/>
              <w:jc w:val="center"/>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w w:val="99"/>
                <w:sz w:val="21"/>
                <w:szCs w:val="21"/>
              </w:rPr>
              <w:t>3,0</w:t>
            </w:r>
          </w:p>
        </w:tc>
        <w:tc>
          <w:tcPr>
            <w:tcW w:w="8872" w:type="dxa"/>
            <w:tcBorders>
              <w:top w:val="single" w:sz="4" w:space="0" w:color="auto"/>
              <w:left w:val="single" w:sz="4" w:space="0" w:color="auto"/>
              <w:bottom w:val="single" w:sz="4" w:space="0" w:color="auto"/>
              <w:right w:val="single" w:sz="4" w:space="0" w:color="auto"/>
            </w:tcBorders>
          </w:tcPr>
          <w:p w14:paraId="0ABEF40A" w14:textId="2EDB0119" w:rsidR="00AF496E" w:rsidRPr="00AF496E" w:rsidRDefault="00AF496E" w:rsidP="00AF496E">
            <w:pPr>
              <w:pStyle w:val="Tekstpodstawowy"/>
              <w:spacing w:line="276" w:lineRule="auto"/>
              <w:jc w:val="both"/>
              <w:rPr>
                <w:rFonts w:asciiTheme="minorHAnsi" w:hAnsiTheme="minorHAnsi" w:cstheme="minorHAnsi"/>
                <w:b w:val="0"/>
                <w:iCs/>
                <w:color w:val="000000" w:themeColor="text1"/>
                <w:sz w:val="21"/>
                <w:szCs w:val="21"/>
              </w:rPr>
            </w:pPr>
            <w:r w:rsidRPr="00AF496E">
              <w:rPr>
                <w:rFonts w:asciiTheme="minorHAnsi" w:hAnsiTheme="minorHAnsi" w:cstheme="minorHAnsi"/>
                <w:b w:val="0"/>
                <w:sz w:val="21"/>
                <w:szCs w:val="21"/>
              </w:rPr>
              <w:t>Zna podstawowe pojęcia, ale ma trudności z ich zastosowaniem. Częste błędy w interpretacji. Wykonuje zadania z pomocą, popełnia błędy techniczne, wymaga stałego nadzoru. Ma trudności w komunikacji z pacjentem i zespołem. Nie zawsze przestrzega zasad etyki. Uzyskał 61%-68% prawidłowych odpowiedzi testowych.</w:t>
            </w:r>
          </w:p>
        </w:tc>
      </w:tr>
      <w:tr w:rsidR="00AF496E" w:rsidRPr="00341AC4" w14:paraId="103018D4" w14:textId="77777777" w:rsidTr="00AF496E">
        <w:trPr>
          <w:jc w:val="center"/>
        </w:trPr>
        <w:tc>
          <w:tcPr>
            <w:tcW w:w="955" w:type="dxa"/>
          </w:tcPr>
          <w:p w14:paraId="7EBDD748" w14:textId="389B3316" w:rsidR="00AF496E" w:rsidRPr="00341AC4" w:rsidRDefault="00AF496E" w:rsidP="00AF496E">
            <w:pPr>
              <w:pStyle w:val="Tekstpodstawowy"/>
              <w:spacing w:line="276" w:lineRule="auto"/>
              <w:jc w:val="center"/>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sz w:val="21"/>
                <w:szCs w:val="21"/>
              </w:rPr>
              <w:t>3,5</w:t>
            </w:r>
          </w:p>
        </w:tc>
        <w:tc>
          <w:tcPr>
            <w:tcW w:w="8872" w:type="dxa"/>
            <w:tcBorders>
              <w:top w:val="single" w:sz="4" w:space="0" w:color="auto"/>
              <w:left w:val="single" w:sz="4" w:space="0" w:color="auto"/>
              <w:bottom w:val="single" w:sz="4" w:space="0" w:color="auto"/>
              <w:right w:val="single" w:sz="4" w:space="0" w:color="auto"/>
            </w:tcBorders>
          </w:tcPr>
          <w:p w14:paraId="53F8F086" w14:textId="22C5E07F" w:rsidR="00AF496E" w:rsidRPr="00AF496E" w:rsidRDefault="00AF496E" w:rsidP="00AF496E">
            <w:pPr>
              <w:pStyle w:val="Tekstpodstawowy"/>
              <w:spacing w:line="276" w:lineRule="auto"/>
              <w:jc w:val="both"/>
              <w:rPr>
                <w:rFonts w:asciiTheme="minorHAnsi" w:hAnsiTheme="minorHAnsi" w:cstheme="minorHAnsi"/>
                <w:b w:val="0"/>
                <w:iCs/>
                <w:color w:val="000000" w:themeColor="text1"/>
                <w:sz w:val="21"/>
                <w:szCs w:val="21"/>
              </w:rPr>
            </w:pPr>
            <w:r w:rsidRPr="00AF496E">
              <w:rPr>
                <w:rFonts w:asciiTheme="minorHAnsi" w:hAnsiTheme="minorHAnsi" w:cstheme="minorHAnsi"/>
                <w:b w:val="0"/>
                <w:sz w:val="21"/>
                <w:szCs w:val="21"/>
              </w:rPr>
              <w:t>Rozumie większość zagadnień, ale nie zawsze potrafi je poprawnie powiązać z praktyką kliniczną. Wykonuje podstawowe czynności poprawnie, ale niepewnie. Potrzebuje wsparcia przy bardziej złożonych procedurach. Stara się nawiązać kontakt, ale bywa niepewny. Potrzebuje przypomnienia o zasadach współpracy. Uzyskał 69%-76% prawidłowych odpowiedzi testowych.</w:t>
            </w:r>
          </w:p>
        </w:tc>
      </w:tr>
      <w:tr w:rsidR="00AF496E" w:rsidRPr="00341AC4" w14:paraId="27ECECCA" w14:textId="77777777" w:rsidTr="00AF496E">
        <w:trPr>
          <w:jc w:val="center"/>
        </w:trPr>
        <w:tc>
          <w:tcPr>
            <w:tcW w:w="955" w:type="dxa"/>
          </w:tcPr>
          <w:p w14:paraId="20352FD2" w14:textId="69777422" w:rsidR="00AF496E" w:rsidRPr="00341AC4" w:rsidRDefault="00AF496E" w:rsidP="00AF496E">
            <w:pPr>
              <w:pStyle w:val="Tekstpodstawowy"/>
              <w:spacing w:line="276" w:lineRule="auto"/>
              <w:jc w:val="center"/>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w w:val="99"/>
                <w:sz w:val="21"/>
                <w:szCs w:val="21"/>
              </w:rPr>
              <w:t>4,0</w:t>
            </w:r>
          </w:p>
        </w:tc>
        <w:tc>
          <w:tcPr>
            <w:tcW w:w="8872" w:type="dxa"/>
            <w:tcBorders>
              <w:top w:val="single" w:sz="4" w:space="0" w:color="auto"/>
              <w:left w:val="single" w:sz="4" w:space="0" w:color="auto"/>
              <w:bottom w:val="single" w:sz="4" w:space="0" w:color="auto"/>
              <w:right w:val="single" w:sz="4" w:space="0" w:color="auto"/>
            </w:tcBorders>
          </w:tcPr>
          <w:p w14:paraId="3378449C" w14:textId="1C422C66" w:rsidR="00AF496E" w:rsidRPr="00AF496E" w:rsidRDefault="00AF496E" w:rsidP="00AF496E">
            <w:pPr>
              <w:pStyle w:val="Tekstpodstawowy"/>
              <w:spacing w:line="276" w:lineRule="auto"/>
              <w:jc w:val="both"/>
              <w:rPr>
                <w:rFonts w:asciiTheme="minorHAnsi" w:hAnsiTheme="minorHAnsi" w:cstheme="minorHAnsi"/>
                <w:b w:val="0"/>
                <w:iCs/>
                <w:color w:val="000000" w:themeColor="text1"/>
                <w:sz w:val="21"/>
                <w:szCs w:val="21"/>
              </w:rPr>
            </w:pPr>
            <w:r w:rsidRPr="00AF496E">
              <w:rPr>
                <w:rFonts w:asciiTheme="minorHAnsi" w:hAnsiTheme="minorHAnsi" w:cstheme="minorHAnsi"/>
                <w:b w:val="0"/>
                <w:sz w:val="21"/>
                <w:szCs w:val="21"/>
              </w:rPr>
              <w:t>Poprawnie rozumie i interpretuje wiedzę medyczną. Potrafi ją zastosować w typowych sytuacjach. Samodzielnie wykonuje większość procedur, przestrzega zasad aseptyki, antyseptyki  i bezpieczeństwa. Komunikuje się jasno i empatycznie. Przestrzega zasad etyki i współpracy zespołowej. Uzyskał 77%-</w:t>
            </w:r>
            <w:r w:rsidRPr="00AF496E">
              <w:rPr>
                <w:rFonts w:asciiTheme="minorHAnsi" w:hAnsiTheme="minorHAnsi" w:cstheme="minorHAnsi"/>
                <w:b w:val="0"/>
                <w:sz w:val="21"/>
                <w:szCs w:val="21"/>
              </w:rPr>
              <w:lastRenderedPageBreak/>
              <w:t>84% prawidłowych odpowiedzi testowych.</w:t>
            </w:r>
          </w:p>
        </w:tc>
      </w:tr>
      <w:tr w:rsidR="00AF496E" w:rsidRPr="00341AC4" w14:paraId="2642077F" w14:textId="77777777" w:rsidTr="00AF496E">
        <w:trPr>
          <w:jc w:val="center"/>
        </w:trPr>
        <w:tc>
          <w:tcPr>
            <w:tcW w:w="955" w:type="dxa"/>
          </w:tcPr>
          <w:p w14:paraId="4744CC3C" w14:textId="2B28EB78" w:rsidR="00AF496E" w:rsidRPr="00341AC4" w:rsidRDefault="00AF496E" w:rsidP="00AF496E">
            <w:pPr>
              <w:pStyle w:val="Tekstpodstawowy"/>
              <w:spacing w:line="276" w:lineRule="auto"/>
              <w:jc w:val="center"/>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sz w:val="21"/>
                <w:szCs w:val="21"/>
              </w:rPr>
              <w:t>4,5</w:t>
            </w:r>
          </w:p>
        </w:tc>
        <w:tc>
          <w:tcPr>
            <w:tcW w:w="8872" w:type="dxa"/>
            <w:tcBorders>
              <w:top w:val="single" w:sz="4" w:space="0" w:color="auto"/>
              <w:left w:val="single" w:sz="4" w:space="0" w:color="auto"/>
              <w:bottom w:val="single" w:sz="4" w:space="0" w:color="auto"/>
              <w:right w:val="single" w:sz="4" w:space="0" w:color="auto"/>
            </w:tcBorders>
          </w:tcPr>
          <w:p w14:paraId="355C053F" w14:textId="31AE0ABD" w:rsidR="00AF496E" w:rsidRPr="00AF496E" w:rsidRDefault="00AF496E" w:rsidP="00AF496E">
            <w:pPr>
              <w:pStyle w:val="Tekstpodstawowy"/>
              <w:spacing w:line="276" w:lineRule="auto"/>
              <w:jc w:val="both"/>
              <w:rPr>
                <w:rFonts w:asciiTheme="minorHAnsi" w:hAnsiTheme="minorHAnsi" w:cstheme="minorHAnsi"/>
                <w:b w:val="0"/>
                <w:iCs/>
                <w:color w:val="000000" w:themeColor="text1"/>
                <w:sz w:val="21"/>
                <w:szCs w:val="21"/>
              </w:rPr>
            </w:pPr>
            <w:r w:rsidRPr="00AF496E">
              <w:rPr>
                <w:rFonts w:asciiTheme="minorHAnsi" w:hAnsiTheme="minorHAnsi" w:cstheme="minorHAnsi"/>
                <w:b w:val="0"/>
                <w:sz w:val="21"/>
                <w:szCs w:val="21"/>
              </w:rPr>
              <w:t>Wykazuje pogłębioną wiedzę, potrafi analizować przypadki i proponować trafne rozwiązania. Sprawnie i dokładnie wykonuje procedury, potrafi reagować na nieprzewidziane sytuacje. Wykazuje inicjatywę w relacjach interpersonalnych, potrafi rozwiązywać konflikty i wspierać innych. Uzyskał 85%-92% prawidłowych odpowiedzi testowych.</w:t>
            </w:r>
          </w:p>
        </w:tc>
      </w:tr>
      <w:tr w:rsidR="00AF496E" w:rsidRPr="00341AC4" w14:paraId="52F27F7C" w14:textId="77777777" w:rsidTr="00AF496E">
        <w:trPr>
          <w:jc w:val="center"/>
        </w:trPr>
        <w:tc>
          <w:tcPr>
            <w:tcW w:w="955" w:type="dxa"/>
          </w:tcPr>
          <w:p w14:paraId="4E266329" w14:textId="71A350A3" w:rsidR="00AF496E" w:rsidRPr="00341AC4" w:rsidRDefault="00AF496E" w:rsidP="00AF496E">
            <w:pPr>
              <w:pStyle w:val="Tekstpodstawowy"/>
              <w:spacing w:line="276" w:lineRule="auto"/>
              <w:jc w:val="center"/>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w w:val="99"/>
                <w:sz w:val="21"/>
                <w:szCs w:val="21"/>
              </w:rPr>
              <w:t>5,0</w:t>
            </w:r>
          </w:p>
        </w:tc>
        <w:tc>
          <w:tcPr>
            <w:tcW w:w="8872" w:type="dxa"/>
            <w:tcBorders>
              <w:top w:val="single" w:sz="4" w:space="0" w:color="auto"/>
              <w:left w:val="single" w:sz="4" w:space="0" w:color="auto"/>
              <w:bottom w:val="single" w:sz="4" w:space="0" w:color="auto"/>
              <w:right w:val="single" w:sz="4" w:space="0" w:color="auto"/>
            </w:tcBorders>
          </w:tcPr>
          <w:p w14:paraId="31B6F56F" w14:textId="7CDECBA6" w:rsidR="00AF496E" w:rsidRPr="00AF496E" w:rsidRDefault="00AF496E" w:rsidP="00AF496E">
            <w:pPr>
              <w:pStyle w:val="Tekstpodstawowy"/>
              <w:spacing w:line="276" w:lineRule="auto"/>
              <w:jc w:val="both"/>
              <w:rPr>
                <w:rFonts w:asciiTheme="minorHAnsi" w:hAnsiTheme="minorHAnsi" w:cstheme="minorHAnsi"/>
                <w:b w:val="0"/>
                <w:iCs/>
                <w:color w:val="000000" w:themeColor="text1"/>
                <w:sz w:val="21"/>
                <w:szCs w:val="21"/>
              </w:rPr>
            </w:pPr>
            <w:r w:rsidRPr="00AF496E">
              <w:rPr>
                <w:rFonts w:asciiTheme="minorHAnsi" w:hAnsiTheme="minorHAnsi" w:cstheme="minorHAnsi"/>
                <w:b w:val="0"/>
                <w:sz w:val="21"/>
                <w:szCs w:val="21"/>
              </w:rPr>
              <w:t>Biegle posługuje się wiedzą, wykazuje inicjatywę intelektualną, łączy teorię z praktyką w sposób samodzielny i krytyczny. Wykazuje wysoką sprawność techniczną, samodzielność i refleksję kliniczną. Działa zgodnie z najwyższymi standardami. Jest wzorem postawy zawodowej: empatyczny, odpowiedzialny, etyczny i zaangażowany. Uzyskał powyżej 92% prawidłowych odpowiedzi testowych.</w:t>
            </w:r>
          </w:p>
        </w:tc>
      </w:tr>
    </w:tbl>
    <w:p w14:paraId="76EF4B3A" w14:textId="77777777" w:rsidR="00454197" w:rsidRDefault="00454197" w:rsidP="00454197">
      <w:pPr>
        <w:pStyle w:val="TableParagraph"/>
        <w:spacing w:after="120" w:line="276" w:lineRule="auto"/>
        <w:jc w:val="center"/>
        <w:rPr>
          <w:rFonts w:asciiTheme="minorHAnsi" w:hAnsiTheme="minorHAnsi" w:cstheme="minorHAnsi"/>
          <w:b/>
          <w:iCs/>
          <w:color w:val="000000" w:themeColor="text1"/>
          <w:sz w:val="24"/>
          <w:szCs w:val="24"/>
        </w:rPr>
      </w:pPr>
    </w:p>
    <w:p w14:paraId="728DAC4D" w14:textId="346B2C61" w:rsidR="00454197" w:rsidRPr="00341AC4" w:rsidRDefault="00454197" w:rsidP="00454197">
      <w:pPr>
        <w:pStyle w:val="TableParagraph"/>
        <w:spacing w:after="120" w:line="276" w:lineRule="auto"/>
        <w:jc w:val="center"/>
        <w:rPr>
          <w:rFonts w:asciiTheme="minorHAnsi" w:hAnsiTheme="minorHAnsi" w:cstheme="minorHAnsi"/>
          <w:bCs/>
          <w:iCs/>
          <w:color w:val="000000" w:themeColor="text1"/>
          <w:sz w:val="24"/>
          <w:szCs w:val="24"/>
        </w:rPr>
      </w:pPr>
      <w:r>
        <w:rPr>
          <w:rFonts w:asciiTheme="minorHAnsi" w:hAnsiTheme="minorHAnsi" w:cstheme="minorHAnsi"/>
          <w:b/>
          <w:iCs/>
          <w:color w:val="000000" w:themeColor="text1"/>
          <w:sz w:val="24"/>
          <w:szCs w:val="24"/>
        </w:rPr>
        <w:t xml:space="preserve">Ćwiczenia/ Ćwiczenia praktyczne </w:t>
      </w:r>
      <w:r w:rsidRPr="00341AC4">
        <w:rPr>
          <w:rFonts w:asciiTheme="minorHAnsi" w:hAnsiTheme="minorHAnsi" w:cstheme="minorHAnsi"/>
          <w:b/>
          <w:iCs/>
          <w:color w:val="000000" w:themeColor="text1"/>
          <w:sz w:val="24"/>
          <w:szCs w:val="24"/>
        </w:rPr>
        <w:t xml:space="preserve"> </w:t>
      </w:r>
      <w:r w:rsidRPr="00341AC4">
        <w:rPr>
          <w:rFonts w:asciiTheme="minorHAnsi" w:hAnsiTheme="minorHAnsi" w:cstheme="minorHAnsi"/>
          <w:bCs/>
          <w:iCs/>
          <w:color w:val="000000" w:themeColor="text1"/>
          <w:sz w:val="24"/>
          <w:szCs w:val="24"/>
        </w:rPr>
        <w:t>(w tym zajęcia prowadzone z wykorzystaniem metod i technik kształcenia na odległość)</w:t>
      </w:r>
      <w:r>
        <w:rPr>
          <w:rFonts w:asciiTheme="minorHAnsi" w:hAnsiTheme="minorHAnsi" w:cstheme="minorHAnsi"/>
          <w:bCs/>
          <w:iCs/>
          <w:color w:val="000000" w:themeColor="text1"/>
          <w:sz w:val="24"/>
          <w:szCs w:val="24"/>
        </w:rPr>
        <w:t xml:space="preserve"> – zaliczenie w formie testowej.</w:t>
      </w:r>
    </w:p>
    <w:tbl>
      <w:tblPr>
        <w:tblStyle w:val="Tabela-Siatka"/>
        <w:tblW w:w="0" w:type="auto"/>
        <w:jc w:val="center"/>
        <w:tblLook w:val="04A0" w:firstRow="1" w:lastRow="0" w:firstColumn="1" w:lastColumn="0" w:noHBand="0" w:noVBand="1"/>
      </w:tblPr>
      <w:tblGrid>
        <w:gridCol w:w="961"/>
        <w:gridCol w:w="8878"/>
      </w:tblGrid>
      <w:tr w:rsidR="00454197" w:rsidRPr="00341AC4" w14:paraId="718A1403" w14:textId="77777777" w:rsidTr="00E61AD8">
        <w:trPr>
          <w:jc w:val="center"/>
        </w:trPr>
        <w:tc>
          <w:tcPr>
            <w:tcW w:w="961" w:type="dxa"/>
          </w:tcPr>
          <w:p w14:paraId="40180846" w14:textId="77777777" w:rsidR="00454197" w:rsidRPr="00341AC4" w:rsidRDefault="00454197" w:rsidP="00E61AD8">
            <w:pPr>
              <w:pStyle w:val="Tekstpodstawowy"/>
              <w:spacing w:line="276" w:lineRule="auto"/>
              <w:jc w:val="center"/>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sz w:val="21"/>
                <w:szCs w:val="21"/>
              </w:rPr>
              <w:t>Ocena</w:t>
            </w:r>
          </w:p>
        </w:tc>
        <w:tc>
          <w:tcPr>
            <w:tcW w:w="8878" w:type="dxa"/>
          </w:tcPr>
          <w:p w14:paraId="75023A78" w14:textId="77777777" w:rsidR="00454197" w:rsidRPr="00341AC4" w:rsidRDefault="00454197" w:rsidP="00E61AD8">
            <w:pPr>
              <w:pStyle w:val="Tekstpodstawowy"/>
              <w:spacing w:line="276" w:lineRule="auto"/>
              <w:jc w:val="center"/>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sz w:val="21"/>
                <w:szCs w:val="21"/>
              </w:rPr>
              <w:t>Kryterium oceny</w:t>
            </w:r>
          </w:p>
        </w:tc>
      </w:tr>
      <w:tr w:rsidR="00454197" w:rsidRPr="00341AC4" w14:paraId="46189511" w14:textId="77777777" w:rsidTr="00E61AD8">
        <w:trPr>
          <w:jc w:val="center"/>
        </w:trPr>
        <w:tc>
          <w:tcPr>
            <w:tcW w:w="961" w:type="dxa"/>
          </w:tcPr>
          <w:p w14:paraId="592EB232" w14:textId="77777777" w:rsidR="00454197" w:rsidRPr="00341AC4" w:rsidRDefault="00454197" w:rsidP="00E61AD8">
            <w:pPr>
              <w:pStyle w:val="Tekstpodstawowy"/>
              <w:spacing w:line="276" w:lineRule="auto"/>
              <w:jc w:val="center"/>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w w:val="99"/>
                <w:sz w:val="21"/>
                <w:szCs w:val="21"/>
              </w:rPr>
              <w:t>3,0</w:t>
            </w:r>
          </w:p>
        </w:tc>
        <w:tc>
          <w:tcPr>
            <w:tcW w:w="8878" w:type="dxa"/>
            <w:tcBorders>
              <w:top w:val="single" w:sz="4" w:space="0" w:color="auto"/>
              <w:left w:val="single" w:sz="4" w:space="0" w:color="auto"/>
              <w:bottom w:val="single" w:sz="4" w:space="0" w:color="auto"/>
              <w:right w:val="single" w:sz="4" w:space="0" w:color="auto"/>
            </w:tcBorders>
          </w:tcPr>
          <w:p w14:paraId="6F7712C9" w14:textId="77777777" w:rsidR="00454197" w:rsidRPr="00AF496E" w:rsidRDefault="00454197" w:rsidP="00E61AD8">
            <w:pPr>
              <w:pStyle w:val="Tekstpodstawowy"/>
              <w:spacing w:line="276" w:lineRule="auto"/>
              <w:jc w:val="both"/>
              <w:rPr>
                <w:rFonts w:asciiTheme="minorHAnsi" w:hAnsiTheme="minorHAnsi" w:cstheme="minorHAnsi"/>
                <w:b w:val="0"/>
                <w:iCs/>
                <w:color w:val="000000" w:themeColor="text1"/>
                <w:sz w:val="21"/>
                <w:szCs w:val="21"/>
              </w:rPr>
            </w:pPr>
            <w:r w:rsidRPr="00AF496E">
              <w:rPr>
                <w:rFonts w:asciiTheme="minorHAnsi" w:hAnsiTheme="minorHAnsi" w:cstheme="minorHAnsi"/>
                <w:b w:val="0"/>
                <w:bCs w:val="0"/>
                <w:sz w:val="21"/>
                <w:szCs w:val="21"/>
              </w:rPr>
              <w:t xml:space="preserve">61% -68% </w:t>
            </w:r>
            <w:r w:rsidRPr="00AF496E">
              <w:rPr>
                <w:rFonts w:asciiTheme="minorHAnsi" w:hAnsiTheme="minorHAnsi" w:cstheme="minorHAnsi"/>
                <w:b w:val="0"/>
                <w:sz w:val="21"/>
                <w:szCs w:val="21"/>
              </w:rPr>
              <w:t>prawidłowych odpowiedzi testowych.</w:t>
            </w:r>
          </w:p>
        </w:tc>
      </w:tr>
      <w:tr w:rsidR="00454197" w:rsidRPr="00341AC4" w14:paraId="04349EF4" w14:textId="77777777" w:rsidTr="00E61AD8">
        <w:trPr>
          <w:jc w:val="center"/>
        </w:trPr>
        <w:tc>
          <w:tcPr>
            <w:tcW w:w="961" w:type="dxa"/>
          </w:tcPr>
          <w:p w14:paraId="381B8451" w14:textId="77777777" w:rsidR="00454197" w:rsidRPr="00341AC4" w:rsidRDefault="00454197" w:rsidP="00E61AD8">
            <w:pPr>
              <w:pStyle w:val="Tekstpodstawowy"/>
              <w:spacing w:line="276" w:lineRule="auto"/>
              <w:jc w:val="center"/>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sz w:val="21"/>
                <w:szCs w:val="21"/>
              </w:rPr>
              <w:t>3,5</w:t>
            </w:r>
          </w:p>
        </w:tc>
        <w:tc>
          <w:tcPr>
            <w:tcW w:w="8878" w:type="dxa"/>
            <w:tcBorders>
              <w:top w:val="single" w:sz="4" w:space="0" w:color="auto"/>
              <w:left w:val="single" w:sz="4" w:space="0" w:color="auto"/>
              <w:bottom w:val="single" w:sz="4" w:space="0" w:color="auto"/>
              <w:right w:val="single" w:sz="4" w:space="0" w:color="auto"/>
            </w:tcBorders>
          </w:tcPr>
          <w:p w14:paraId="12AFFAC9" w14:textId="77777777" w:rsidR="00454197" w:rsidRPr="00AF496E" w:rsidRDefault="00454197" w:rsidP="00E61AD8">
            <w:pPr>
              <w:pStyle w:val="Tekstpodstawowy"/>
              <w:spacing w:line="276" w:lineRule="auto"/>
              <w:jc w:val="both"/>
              <w:rPr>
                <w:rFonts w:asciiTheme="minorHAnsi" w:hAnsiTheme="minorHAnsi" w:cstheme="minorHAnsi"/>
                <w:b w:val="0"/>
                <w:iCs/>
                <w:color w:val="000000" w:themeColor="text1"/>
                <w:sz w:val="21"/>
                <w:szCs w:val="21"/>
              </w:rPr>
            </w:pPr>
            <w:r w:rsidRPr="00AF496E">
              <w:rPr>
                <w:rFonts w:asciiTheme="minorHAnsi" w:hAnsiTheme="minorHAnsi" w:cstheme="minorHAnsi"/>
                <w:b w:val="0"/>
                <w:bCs w:val="0"/>
                <w:sz w:val="21"/>
                <w:szCs w:val="21"/>
              </w:rPr>
              <w:t>69% - 76%</w:t>
            </w:r>
            <w:r w:rsidRPr="00AF496E">
              <w:rPr>
                <w:rFonts w:asciiTheme="minorHAnsi" w:hAnsiTheme="minorHAnsi" w:cstheme="minorHAnsi"/>
                <w:b w:val="0"/>
                <w:sz w:val="21"/>
                <w:szCs w:val="21"/>
              </w:rPr>
              <w:t xml:space="preserve"> prawidłowych odpowiedzi testowych.</w:t>
            </w:r>
          </w:p>
        </w:tc>
      </w:tr>
      <w:tr w:rsidR="00454197" w:rsidRPr="00341AC4" w14:paraId="20557B27" w14:textId="77777777" w:rsidTr="00E61AD8">
        <w:trPr>
          <w:jc w:val="center"/>
        </w:trPr>
        <w:tc>
          <w:tcPr>
            <w:tcW w:w="961" w:type="dxa"/>
          </w:tcPr>
          <w:p w14:paraId="71C2B760" w14:textId="77777777" w:rsidR="00454197" w:rsidRPr="00341AC4" w:rsidRDefault="00454197" w:rsidP="00E61AD8">
            <w:pPr>
              <w:pStyle w:val="Tekstpodstawowy"/>
              <w:spacing w:line="276" w:lineRule="auto"/>
              <w:jc w:val="center"/>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w w:val="99"/>
                <w:sz w:val="21"/>
                <w:szCs w:val="21"/>
              </w:rPr>
              <w:t>4,0</w:t>
            </w:r>
          </w:p>
        </w:tc>
        <w:tc>
          <w:tcPr>
            <w:tcW w:w="8878" w:type="dxa"/>
            <w:tcBorders>
              <w:top w:val="single" w:sz="4" w:space="0" w:color="auto"/>
              <w:left w:val="single" w:sz="4" w:space="0" w:color="auto"/>
              <w:bottom w:val="single" w:sz="4" w:space="0" w:color="auto"/>
              <w:right w:val="single" w:sz="4" w:space="0" w:color="auto"/>
            </w:tcBorders>
          </w:tcPr>
          <w:p w14:paraId="5601DBAE" w14:textId="77777777" w:rsidR="00454197" w:rsidRPr="00AF496E" w:rsidRDefault="00454197" w:rsidP="00E61AD8">
            <w:pPr>
              <w:pStyle w:val="Tekstpodstawowy"/>
              <w:spacing w:line="276" w:lineRule="auto"/>
              <w:jc w:val="both"/>
              <w:rPr>
                <w:rFonts w:asciiTheme="minorHAnsi" w:hAnsiTheme="minorHAnsi" w:cstheme="minorHAnsi"/>
                <w:b w:val="0"/>
                <w:iCs/>
                <w:color w:val="000000" w:themeColor="text1"/>
                <w:sz w:val="21"/>
                <w:szCs w:val="21"/>
              </w:rPr>
            </w:pPr>
            <w:r w:rsidRPr="00AF496E">
              <w:rPr>
                <w:rFonts w:asciiTheme="minorHAnsi" w:hAnsiTheme="minorHAnsi" w:cstheme="minorHAnsi"/>
                <w:b w:val="0"/>
                <w:bCs w:val="0"/>
                <w:sz w:val="21"/>
                <w:szCs w:val="21"/>
              </w:rPr>
              <w:t xml:space="preserve">77% - 84% </w:t>
            </w:r>
            <w:r w:rsidRPr="00AF496E">
              <w:rPr>
                <w:rFonts w:asciiTheme="minorHAnsi" w:hAnsiTheme="minorHAnsi" w:cstheme="minorHAnsi"/>
                <w:b w:val="0"/>
                <w:sz w:val="21"/>
                <w:szCs w:val="21"/>
              </w:rPr>
              <w:t>prawidłowych odpowiedzi testowych.</w:t>
            </w:r>
          </w:p>
        </w:tc>
      </w:tr>
      <w:tr w:rsidR="00454197" w:rsidRPr="00341AC4" w14:paraId="73E60D6B" w14:textId="77777777" w:rsidTr="00E61AD8">
        <w:trPr>
          <w:jc w:val="center"/>
        </w:trPr>
        <w:tc>
          <w:tcPr>
            <w:tcW w:w="961" w:type="dxa"/>
          </w:tcPr>
          <w:p w14:paraId="0A6251F3" w14:textId="77777777" w:rsidR="00454197" w:rsidRPr="00341AC4" w:rsidRDefault="00454197" w:rsidP="00E61AD8">
            <w:pPr>
              <w:pStyle w:val="Tekstpodstawowy"/>
              <w:spacing w:line="276" w:lineRule="auto"/>
              <w:jc w:val="center"/>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sz w:val="21"/>
                <w:szCs w:val="21"/>
              </w:rPr>
              <w:t>4,5</w:t>
            </w:r>
          </w:p>
        </w:tc>
        <w:tc>
          <w:tcPr>
            <w:tcW w:w="8878" w:type="dxa"/>
            <w:tcBorders>
              <w:top w:val="single" w:sz="4" w:space="0" w:color="auto"/>
              <w:left w:val="single" w:sz="4" w:space="0" w:color="auto"/>
              <w:bottom w:val="single" w:sz="4" w:space="0" w:color="auto"/>
              <w:right w:val="single" w:sz="4" w:space="0" w:color="auto"/>
            </w:tcBorders>
          </w:tcPr>
          <w:p w14:paraId="78EE9564" w14:textId="77777777" w:rsidR="00454197" w:rsidRPr="00AF496E" w:rsidRDefault="00454197" w:rsidP="00E61AD8">
            <w:pPr>
              <w:pStyle w:val="Tekstpodstawowy"/>
              <w:spacing w:line="276" w:lineRule="auto"/>
              <w:jc w:val="both"/>
              <w:rPr>
                <w:rFonts w:asciiTheme="minorHAnsi" w:hAnsiTheme="minorHAnsi" w:cstheme="minorHAnsi"/>
                <w:b w:val="0"/>
                <w:iCs/>
                <w:color w:val="000000" w:themeColor="text1"/>
                <w:sz w:val="21"/>
                <w:szCs w:val="21"/>
              </w:rPr>
            </w:pPr>
            <w:r w:rsidRPr="00AF496E">
              <w:rPr>
                <w:rFonts w:asciiTheme="minorHAnsi" w:hAnsiTheme="minorHAnsi" w:cstheme="minorHAnsi"/>
                <w:b w:val="0"/>
                <w:bCs w:val="0"/>
                <w:sz w:val="21"/>
                <w:szCs w:val="21"/>
              </w:rPr>
              <w:t>85 % -92%</w:t>
            </w:r>
            <w:r w:rsidRPr="00AF496E">
              <w:rPr>
                <w:rFonts w:asciiTheme="minorHAnsi" w:hAnsiTheme="minorHAnsi" w:cstheme="minorHAnsi"/>
                <w:b w:val="0"/>
                <w:sz w:val="21"/>
                <w:szCs w:val="21"/>
              </w:rPr>
              <w:t xml:space="preserve"> prawidłowych odpowiedzi testowych.</w:t>
            </w:r>
          </w:p>
        </w:tc>
      </w:tr>
      <w:tr w:rsidR="00454197" w:rsidRPr="00341AC4" w14:paraId="52C19388" w14:textId="77777777" w:rsidTr="00E61AD8">
        <w:trPr>
          <w:jc w:val="center"/>
        </w:trPr>
        <w:tc>
          <w:tcPr>
            <w:tcW w:w="961" w:type="dxa"/>
          </w:tcPr>
          <w:p w14:paraId="5B9DB7E2" w14:textId="77777777" w:rsidR="00454197" w:rsidRPr="00341AC4" w:rsidRDefault="00454197" w:rsidP="00E61AD8">
            <w:pPr>
              <w:pStyle w:val="Tekstpodstawowy"/>
              <w:spacing w:line="276" w:lineRule="auto"/>
              <w:jc w:val="center"/>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w w:val="99"/>
                <w:sz w:val="21"/>
                <w:szCs w:val="21"/>
              </w:rPr>
              <w:t>5,0</w:t>
            </w:r>
          </w:p>
        </w:tc>
        <w:tc>
          <w:tcPr>
            <w:tcW w:w="8878" w:type="dxa"/>
            <w:tcBorders>
              <w:top w:val="single" w:sz="4" w:space="0" w:color="auto"/>
              <w:left w:val="single" w:sz="4" w:space="0" w:color="auto"/>
              <w:bottom w:val="single" w:sz="4" w:space="0" w:color="auto"/>
              <w:right w:val="single" w:sz="4" w:space="0" w:color="auto"/>
            </w:tcBorders>
          </w:tcPr>
          <w:p w14:paraId="4CA4363D" w14:textId="77777777" w:rsidR="00454197" w:rsidRPr="00AF496E" w:rsidRDefault="00454197" w:rsidP="00E61AD8">
            <w:pPr>
              <w:pStyle w:val="Tekstpodstawowy"/>
              <w:spacing w:line="276" w:lineRule="auto"/>
              <w:jc w:val="both"/>
              <w:rPr>
                <w:rFonts w:asciiTheme="minorHAnsi" w:hAnsiTheme="minorHAnsi" w:cstheme="minorHAnsi"/>
                <w:b w:val="0"/>
                <w:iCs/>
                <w:color w:val="000000" w:themeColor="text1"/>
                <w:sz w:val="21"/>
                <w:szCs w:val="21"/>
              </w:rPr>
            </w:pPr>
            <w:r w:rsidRPr="00AF496E">
              <w:rPr>
                <w:rFonts w:asciiTheme="minorHAnsi" w:hAnsiTheme="minorHAnsi" w:cstheme="minorHAnsi"/>
                <w:b w:val="0"/>
                <w:bCs w:val="0"/>
                <w:sz w:val="21"/>
                <w:szCs w:val="21"/>
              </w:rPr>
              <w:t>93% - 100%</w:t>
            </w:r>
            <w:r w:rsidRPr="00AF496E">
              <w:rPr>
                <w:rFonts w:asciiTheme="minorHAnsi" w:hAnsiTheme="minorHAnsi" w:cstheme="minorHAnsi"/>
                <w:b w:val="0"/>
                <w:sz w:val="21"/>
                <w:szCs w:val="21"/>
              </w:rPr>
              <w:t xml:space="preserve"> prawidłowych odpowiedzi testowych</w:t>
            </w:r>
          </w:p>
        </w:tc>
      </w:tr>
    </w:tbl>
    <w:p w14:paraId="3B4F33EF" w14:textId="77777777" w:rsidR="00454197" w:rsidRDefault="00454197" w:rsidP="00454197">
      <w:pPr>
        <w:pStyle w:val="Nagwek2"/>
        <w:numPr>
          <w:ilvl w:val="0"/>
          <w:numId w:val="0"/>
        </w:numPr>
        <w:shd w:val="clear" w:color="auto" w:fill="auto"/>
        <w:spacing w:before="240" w:line="276" w:lineRule="auto"/>
        <w:ind w:left="850" w:right="544"/>
        <w:rPr>
          <w:iCs/>
          <w:color w:val="000000" w:themeColor="text1"/>
          <w:sz w:val="24"/>
          <w:szCs w:val="24"/>
        </w:rPr>
      </w:pPr>
    </w:p>
    <w:p w14:paraId="60ABD29D" w14:textId="432B1D0C" w:rsidR="000746C5" w:rsidRPr="00341AC4" w:rsidRDefault="00896E3C" w:rsidP="00454197">
      <w:pPr>
        <w:pStyle w:val="Nagwek2"/>
        <w:numPr>
          <w:ilvl w:val="0"/>
          <w:numId w:val="10"/>
        </w:numPr>
        <w:shd w:val="clear" w:color="auto" w:fill="auto"/>
        <w:spacing w:before="240" w:line="276" w:lineRule="auto"/>
        <w:ind w:right="544"/>
        <w:rPr>
          <w:iCs/>
          <w:color w:val="000000" w:themeColor="text1"/>
          <w:sz w:val="24"/>
          <w:szCs w:val="24"/>
        </w:rPr>
      </w:pPr>
      <w:r w:rsidRPr="00341AC4">
        <w:rPr>
          <w:iCs/>
          <w:color w:val="000000" w:themeColor="text1"/>
          <w:sz w:val="24"/>
          <w:szCs w:val="24"/>
        </w:rPr>
        <w:t>Bilans punktów ECTS – nakład pracy studenta</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99"/>
        <w:gridCol w:w="2172"/>
        <w:gridCol w:w="2173"/>
      </w:tblGrid>
      <w:tr w:rsidR="00341AC4" w:rsidRPr="00341AC4" w14:paraId="4F74CA1F" w14:textId="77777777" w:rsidTr="006C5000">
        <w:trPr>
          <w:trHeight w:val="460"/>
          <w:jc w:val="center"/>
        </w:trPr>
        <w:tc>
          <w:tcPr>
            <w:tcW w:w="5499" w:type="dxa"/>
            <w:tcBorders>
              <w:top w:val="single" w:sz="4" w:space="0" w:color="auto"/>
              <w:left w:val="single" w:sz="4" w:space="0" w:color="auto"/>
              <w:bottom w:val="single" w:sz="4" w:space="0" w:color="auto"/>
              <w:right w:val="single" w:sz="4" w:space="0" w:color="auto"/>
            </w:tcBorders>
            <w:vAlign w:val="center"/>
          </w:tcPr>
          <w:p w14:paraId="2E026F29" w14:textId="56567D9F" w:rsidR="00896E3C" w:rsidRPr="00341AC4" w:rsidRDefault="000706A4" w:rsidP="004501ED">
            <w:pPr>
              <w:spacing w:line="276" w:lineRule="auto"/>
              <w:jc w:val="center"/>
              <w:rPr>
                <w:rFonts w:asciiTheme="minorHAnsi" w:hAnsiTheme="minorHAnsi" w:cstheme="minorHAnsi"/>
                <w:iCs/>
                <w:color w:val="000000" w:themeColor="text1"/>
                <w:sz w:val="21"/>
                <w:szCs w:val="21"/>
              </w:rPr>
            </w:pPr>
            <w:r w:rsidRPr="00341AC4">
              <w:rPr>
                <w:rFonts w:asciiTheme="minorHAnsi" w:hAnsiTheme="minorHAnsi" w:cstheme="minorHAnsi"/>
                <w:b/>
                <w:iCs/>
                <w:color w:val="000000" w:themeColor="text1"/>
                <w:sz w:val="21"/>
                <w:szCs w:val="21"/>
              </w:rPr>
              <w:t>Kategoria</w:t>
            </w:r>
          </w:p>
        </w:tc>
        <w:tc>
          <w:tcPr>
            <w:tcW w:w="2172" w:type="dxa"/>
            <w:tcBorders>
              <w:left w:val="single" w:sz="4" w:space="0" w:color="auto"/>
            </w:tcBorders>
            <w:vAlign w:val="center"/>
          </w:tcPr>
          <w:p w14:paraId="7FF5A716" w14:textId="51020023" w:rsidR="00896E3C" w:rsidRPr="00341AC4" w:rsidRDefault="000F5265" w:rsidP="004501ED">
            <w:pPr>
              <w:pStyle w:val="TableParagraph"/>
              <w:spacing w:line="276" w:lineRule="auto"/>
              <w:ind w:left="84" w:right="81"/>
              <w:jc w:val="center"/>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Obciążenie studenta</w:t>
            </w:r>
            <w:r w:rsidR="000706A4" w:rsidRPr="00341AC4">
              <w:rPr>
                <w:rFonts w:asciiTheme="minorHAnsi" w:hAnsiTheme="minorHAnsi" w:cstheme="minorHAnsi"/>
                <w:b/>
                <w:iCs/>
                <w:color w:val="000000" w:themeColor="text1"/>
                <w:sz w:val="21"/>
                <w:szCs w:val="21"/>
              </w:rPr>
              <w:t xml:space="preserve">: </w:t>
            </w:r>
            <w:r w:rsidRPr="00341AC4">
              <w:rPr>
                <w:rFonts w:asciiTheme="minorHAnsi" w:hAnsiTheme="minorHAnsi" w:cstheme="minorHAnsi"/>
                <w:b/>
                <w:iCs/>
                <w:color w:val="000000" w:themeColor="text1"/>
                <w:sz w:val="21"/>
                <w:szCs w:val="21"/>
              </w:rPr>
              <w:t>s</w:t>
            </w:r>
            <w:r w:rsidR="00896E3C" w:rsidRPr="00341AC4">
              <w:rPr>
                <w:rFonts w:asciiTheme="minorHAnsi" w:hAnsiTheme="minorHAnsi" w:cstheme="minorHAnsi"/>
                <w:b/>
                <w:iCs/>
                <w:color w:val="000000" w:themeColor="text1"/>
                <w:sz w:val="21"/>
                <w:szCs w:val="21"/>
              </w:rPr>
              <w:t>tudia</w:t>
            </w:r>
            <w:r w:rsidRPr="00341AC4">
              <w:rPr>
                <w:rFonts w:asciiTheme="minorHAnsi" w:hAnsiTheme="minorHAnsi" w:cstheme="minorHAnsi"/>
                <w:b/>
                <w:iCs/>
                <w:color w:val="000000" w:themeColor="text1"/>
                <w:sz w:val="21"/>
                <w:szCs w:val="21"/>
              </w:rPr>
              <w:t xml:space="preserve"> </w:t>
            </w:r>
            <w:r w:rsidR="00896E3C" w:rsidRPr="00341AC4">
              <w:rPr>
                <w:rFonts w:asciiTheme="minorHAnsi" w:hAnsiTheme="minorHAnsi" w:cstheme="minorHAnsi"/>
                <w:b/>
                <w:iCs/>
                <w:color w:val="000000" w:themeColor="text1"/>
                <w:sz w:val="21"/>
                <w:szCs w:val="21"/>
              </w:rPr>
              <w:t>stacjonarne</w:t>
            </w:r>
          </w:p>
        </w:tc>
        <w:tc>
          <w:tcPr>
            <w:tcW w:w="2173" w:type="dxa"/>
            <w:vAlign w:val="center"/>
          </w:tcPr>
          <w:p w14:paraId="471A1A6E" w14:textId="54CC1448" w:rsidR="00896E3C" w:rsidRPr="00341AC4" w:rsidRDefault="000F5265" w:rsidP="004501ED">
            <w:pPr>
              <w:pStyle w:val="TableParagraph"/>
              <w:spacing w:line="276" w:lineRule="auto"/>
              <w:ind w:left="84" w:right="81"/>
              <w:jc w:val="center"/>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Obciążenie studenta</w:t>
            </w:r>
            <w:r w:rsidR="000706A4" w:rsidRPr="00341AC4">
              <w:rPr>
                <w:rFonts w:asciiTheme="minorHAnsi" w:hAnsiTheme="minorHAnsi" w:cstheme="minorHAnsi"/>
                <w:b/>
                <w:iCs/>
                <w:color w:val="000000" w:themeColor="text1"/>
                <w:sz w:val="21"/>
                <w:szCs w:val="21"/>
              </w:rPr>
              <w:t>:</w:t>
            </w:r>
            <w:r w:rsidRPr="00341AC4">
              <w:rPr>
                <w:rFonts w:asciiTheme="minorHAnsi" w:hAnsiTheme="minorHAnsi" w:cstheme="minorHAnsi"/>
                <w:b/>
                <w:iCs/>
                <w:color w:val="000000" w:themeColor="text1"/>
                <w:sz w:val="21"/>
                <w:szCs w:val="21"/>
              </w:rPr>
              <w:t xml:space="preserve"> s</w:t>
            </w:r>
            <w:r w:rsidR="00896E3C" w:rsidRPr="00341AC4">
              <w:rPr>
                <w:rFonts w:asciiTheme="minorHAnsi" w:hAnsiTheme="minorHAnsi" w:cstheme="minorHAnsi"/>
                <w:b/>
                <w:iCs/>
                <w:color w:val="000000" w:themeColor="text1"/>
                <w:sz w:val="21"/>
                <w:szCs w:val="21"/>
              </w:rPr>
              <w:t>tudia</w:t>
            </w:r>
            <w:r w:rsidRPr="00341AC4">
              <w:rPr>
                <w:rFonts w:asciiTheme="minorHAnsi" w:hAnsiTheme="minorHAnsi" w:cstheme="minorHAnsi"/>
                <w:b/>
                <w:iCs/>
                <w:color w:val="000000" w:themeColor="text1"/>
                <w:sz w:val="21"/>
                <w:szCs w:val="21"/>
              </w:rPr>
              <w:t xml:space="preserve"> </w:t>
            </w:r>
            <w:r w:rsidR="00896E3C" w:rsidRPr="00341AC4">
              <w:rPr>
                <w:rFonts w:asciiTheme="minorHAnsi" w:hAnsiTheme="minorHAnsi" w:cstheme="minorHAnsi"/>
                <w:b/>
                <w:iCs/>
                <w:color w:val="000000" w:themeColor="text1"/>
                <w:sz w:val="21"/>
                <w:szCs w:val="21"/>
              </w:rPr>
              <w:t>niestacjonarne</w:t>
            </w:r>
          </w:p>
        </w:tc>
      </w:tr>
      <w:tr w:rsidR="00341AC4" w:rsidRPr="00341AC4" w14:paraId="4DEB93E4" w14:textId="77777777" w:rsidTr="006C5000">
        <w:trPr>
          <w:trHeight w:val="412"/>
          <w:jc w:val="center"/>
        </w:trPr>
        <w:tc>
          <w:tcPr>
            <w:tcW w:w="5499" w:type="dxa"/>
            <w:tcBorders>
              <w:top w:val="single" w:sz="4" w:space="0" w:color="auto"/>
            </w:tcBorders>
            <w:shd w:val="clear" w:color="auto" w:fill="F2F2F2" w:themeFill="background1" w:themeFillShade="F2"/>
          </w:tcPr>
          <w:p w14:paraId="5D819871" w14:textId="6046A99E" w:rsidR="00896E3C" w:rsidRPr="00341AC4" w:rsidRDefault="00896E3C" w:rsidP="004501ED">
            <w:pPr>
              <w:pStyle w:val="TableParagraph"/>
              <w:spacing w:line="276" w:lineRule="auto"/>
              <w:ind w:left="107"/>
              <w:rPr>
                <w:rFonts w:asciiTheme="minorHAnsi" w:hAnsiTheme="minorHAnsi" w:cstheme="minorHAnsi"/>
                <w:b/>
                <w:bCs/>
                <w:iCs/>
                <w:color w:val="000000" w:themeColor="text1"/>
                <w:sz w:val="21"/>
                <w:szCs w:val="21"/>
              </w:rPr>
            </w:pPr>
            <w:r w:rsidRPr="00341AC4">
              <w:rPr>
                <w:rFonts w:asciiTheme="minorHAnsi" w:hAnsiTheme="minorHAnsi" w:cstheme="minorHAnsi"/>
                <w:b/>
                <w:bCs/>
                <w:iCs/>
                <w:color w:val="000000" w:themeColor="text1"/>
                <w:sz w:val="21"/>
                <w:szCs w:val="21"/>
              </w:rPr>
              <w:t>LICZBA GODZIN REALIZOWANYCH PRZY BEZPOŚREDNIM UDZIALE NAUCZYCIELA</w:t>
            </w:r>
            <w:r w:rsidR="000706A4" w:rsidRPr="00341AC4">
              <w:rPr>
                <w:rFonts w:asciiTheme="minorHAnsi" w:hAnsiTheme="minorHAnsi" w:cstheme="minorHAnsi"/>
                <w:b/>
                <w:bCs/>
                <w:iCs/>
                <w:color w:val="000000" w:themeColor="text1"/>
                <w:sz w:val="21"/>
                <w:szCs w:val="21"/>
              </w:rPr>
              <w:t xml:space="preserve"> </w:t>
            </w:r>
            <w:r w:rsidR="00834C51" w:rsidRPr="00341AC4">
              <w:rPr>
                <w:rFonts w:asciiTheme="minorHAnsi" w:hAnsiTheme="minorHAnsi" w:cstheme="minorHAnsi"/>
                <w:b/>
                <w:bCs/>
                <w:iCs/>
                <w:color w:val="000000" w:themeColor="text1"/>
                <w:sz w:val="21"/>
                <w:szCs w:val="21"/>
              </w:rPr>
              <w:t>(</w:t>
            </w:r>
            <w:r w:rsidRPr="00341AC4">
              <w:rPr>
                <w:rFonts w:asciiTheme="minorHAnsi" w:hAnsiTheme="minorHAnsi" w:cstheme="minorHAnsi"/>
                <w:b/>
                <w:bCs/>
                <w:iCs/>
                <w:color w:val="000000" w:themeColor="text1"/>
                <w:sz w:val="21"/>
                <w:szCs w:val="21"/>
              </w:rPr>
              <w:t>GODZINY KONTAKTOWE</w:t>
            </w:r>
            <w:r w:rsidR="00834C51" w:rsidRPr="00341AC4">
              <w:rPr>
                <w:rFonts w:asciiTheme="minorHAnsi" w:hAnsiTheme="minorHAnsi" w:cstheme="minorHAnsi"/>
                <w:b/>
                <w:bCs/>
                <w:iCs/>
                <w:color w:val="000000" w:themeColor="text1"/>
                <w:sz w:val="21"/>
                <w:szCs w:val="21"/>
              </w:rPr>
              <w:t>)</w:t>
            </w:r>
          </w:p>
        </w:tc>
        <w:tc>
          <w:tcPr>
            <w:tcW w:w="2172" w:type="dxa"/>
            <w:shd w:val="clear" w:color="auto" w:fill="F2F2F2" w:themeFill="background1" w:themeFillShade="F2"/>
            <w:vAlign w:val="center"/>
          </w:tcPr>
          <w:p w14:paraId="4FC200E4" w14:textId="33193310" w:rsidR="00896E3C" w:rsidRPr="00341AC4" w:rsidRDefault="00AF496E" w:rsidP="004501ED">
            <w:pPr>
              <w:pStyle w:val="TableParagraph"/>
              <w:spacing w:line="276" w:lineRule="auto"/>
              <w:jc w:val="center"/>
              <w:rPr>
                <w:rFonts w:asciiTheme="minorHAnsi" w:hAnsiTheme="minorHAnsi" w:cstheme="minorHAnsi"/>
                <w:b/>
                <w:bCs/>
                <w:iCs/>
                <w:color w:val="000000" w:themeColor="text1"/>
                <w:sz w:val="21"/>
                <w:szCs w:val="21"/>
              </w:rPr>
            </w:pPr>
            <w:r>
              <w:rPr>
                <w:rFonts w:asciiTheme="minorHAnsi" w:hAnsiTheme="minorHAnsi" w:cstheme="minorHAnsi"/>
                <w:b/>
                <w:bCs/>
                <w:iCs/>
                <w:color w:val="000000" w:themeColor="text1"/>
                <w:sz w:val="21"/>
                <w:szCs w:val="21"/>
              </w:rPr>
              <w:t>110</w:t>
            </w:r>
          </w:p>
        </w:tc>
        <w:tc>
          <w:tcPr>
            <w:tcW w:w="2173" w:type="dxa"/>
            <w:shd w:val="clear" w:color="auto" w:fill="F2F2F2" w:themeFill="background1" w:themeFillShade="F2"/>
            <w:vAlign w:val="center"/>
          </w:tcPr>
          <w:p w14:paraId="60A8FC80" w14:textId="68C8ACE0" w:rsidR="00896E3C" w:rsidRPr="00341AC4" w:rsidRDefault="00AF496E" w:rsidP="004501ED">
            <w:pPr>
              <w:pStyle w:val="TableParagraph"/>
              <w:spacing w:line="276" w:lineRule="auto"/>
              <w:jc w:val="center"/>
              <w:rPr>
                <w:rFonts w:asciiTheme="minorHAnsi" w:hAnsiTheme="minorHAnsi" w:cstheme="minorHAnsi"/>
                <w:b/>
                <w:bCs/>
                <w:iCs/>
                <w:color w:val="000000" w:themeColor="text1"/>
                <w:sz w:val="21"/>
                <w:szCs w:val="21"/>
              </w:rPr>
            </w:pPr>
            <w:r>
              <w:rPr>
                <w:rFonts w:asciiTheme="minorHAnsi" w:hAnsiTheme="minorHAnsi" w:cstheme="minorHAnsi"/>
                <w:b/>
                <w:bCs/>
                <w:iCs/>
                <w:color w:val="000000" w:themeColor="text1"/>
                <w:sz w:val="21"/>
                <w:szCs w:val="21"/>
              </w:rPr>
              <w:t>110</w:t>
            </w:r>
          </w:p>
        </w:tc>
      </w:tr>
      <w:tr w:rsidR="00341AC4" w:rsidRPr="00341AC4" w14:paraId="3CF25E83" w14:textId="77777777" w:rsidTr="006C5000">
        <w:trPr>
          <w:trHeight w:val="285"/>
          <w:jc w:val="center"/>
        </w:trPr>
        <w:tc>
          <w:tcPr>
            <w:tcW w:w="5499" w:type="dxa"/>
          </w:tcPr>
          <w:p w14:paraId="6195600D" w14:textId="77777777" w:rsidR="00896E3C" w:rsidRPr="00341AC4" w:rsidRDefault="00896E3C" w:rsidP="004501ED">
            <w:pPr>
              <w:pStyle w:val="TableParagraph"/>
              <w:spacing w:line="276" w:lineRule="auto"/>
              <w:ind w:left="107"/>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sz w:val="21"/>
                <w:szCs w:val="21"/>
              </w:rPr>
              <w:t>Udział w wykładach*</w:t>
            </w:r>
          </w:p>
        </w:tc>
        <w:tc>
          <w:tcPr>
            <w:tcW w:w="2172" w:type="dxa"/>
            <w:vAlign w:val="center"/>
          </w:tcPr>
          <w:p w14:paraId="3A92C4D7" w14:textId="759CF2D3" w:rsidR="00896E3C" w:rsidRPr="00341AC4" w:rsidRDefault="00AF496E" w:rsidP="004501ED">
            <w:pPr>
              <w:pStyle w:val="TableParagraph"/>
              <w:spacing w:line="276" w:lineRule="auto"/>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24</w:t>
            </w:r>
          </w:p>
        </w:tc>
        <w:tc>
          <w:tcPr>
            <w:tcW w:w="2173" w:type="dxa"/>
            <w:vAlign w:val="center"/>
          </w:tcPr>
          <w:p w14:paraId="2B963816" w14:textId="211C869C" w:rsidR="00896E3C" w:rsidRPr="00341AC4" w:rsidRDefault="00AF496E" w:rsidP="004501ED">
            <w:pPr>
              <w:pStyle w:val="TableParagraph"/>
              <w:spacing w:line="276" w:lineRule="auto"/>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24</w:t>
            </w:r>
          </w:p>
        </w:tc>
      </w:tr>
      <w:tr w:rsidR="00341AC4" w:rsidRPr="00341AC4" w14:paraId="3D6E145A" w14:textId="77777777" w:rsidTr="006C5000">
        <w:trPr>
          <w:trHeight w:val="282"/>
          <w:jc w:val="center"/>
        </w:trPr>
        <w:tc>
          <w:tcPr>
            <w:tcW w:w="5499" w:type="dxa"/>
          </w:tcPr>
          <w:p w14:paraId="39209C1C" w14:textId="77777777" w:rsidR="00896E3C" w:rsidRPr="00341AC4" w:rsidRDefault="00896E3C" w:rsidP="004501ED">
            <w:pPr>
              <w:pStyle w:val="TableParagraph"/>
              <w:spacing w:line="276" w:lineRule="auto"/>
              <w:ind w:left="107"/>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sz w:val="21"/>
                <w:szCs w:val="21"/>
              </w:rPr>
              <w:t>Udział w ćwiczeniach, konwersatoriach, laboratoriach*</w:t>
            </w:r>
          </w:p>
        </w:tc>
        <w:tc>
          <w:tcPr>
            <w:tcW w:w="2172" w:type="dxa"/>
            <w:vAlign w:val="center"/>
          </w:tcPr>
          <w:p w14:paraId="3311B3D1" w14:textId="5E64CF2F" w:rsidR="00896E3C" w:rsidRPr="00341AC4" w:rsidRDefault="00AF496E" w:rsidP="004501ED">
            <w:pPr>
              <w:pStyle w:val="TableParagraph"/>
              <w:spacing w:line="276" w:lineRule="auto"/>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75</w:t>
            </w:r>
          </w:p>
        </w:tc>
        <w:tc>
          <w:tcPr>
            <w:tcW w:w="2173" w:type="dxa"/>
            <w:vAlign w:val="center"/>
          </w:tcPr>
          <w:p w14:paraId="492C2401" w14:textId="5C6D26F9" w:rsidR="00896E3C" w:rsidRPr="00341AC4" w:rsidRDefault="00AF496E" w:rsidP="004501ED">
            <w:pPr>
              <w:pStyle w:val="TableParagraph"/>
              <w:spacing w:line="276" w:lineRule="auto"/>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75</w:t>
            </w:r>
          </w:p>
        </w:tc>
      </w:tr>
      <w:tr w:rsidR="00341AC4" w:rsidRPr="00341AC4" w14:paraId="12FCCC50" w14:textId="77777777" w:rsidTr="00A5532D">
        <w:trPr>
          <w:trHeight w:val="282"/>
          <w:jc w:val="center"/>
        </w:trPr>
        <w:tc>
          <w:tcPr>
            <w:tcW w:w="5499" w:type="dxa"/>
          </w:tcPr>
          <w:p w14:paraId="627D03AF" w14:textId="7103399F" w:rsidR="00896E3C" w:rsidRDefault="00896E3C" w:rsidP="004501ED">
            <w:pPr>
              <w:pStyle w:val="TableParagraph"/>
              <w:spacing w:line="276" w:lineRule="auto"/>
              <w:ind w:left="107"/>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sz w:val="21"/>
                <w:szCs w:val="21"/>
              </w:rPr>
              <w:t xml:space="preserve">Inne (należy wskazać jakie? np. </w:t>
            </w:r>
            <w:r w:rsidR="003B6F34" w:rsidRPr="00341AC4">
              <w:rPr>
                <w:rFonts w:asciiTheme="minorHAnsi" w:hAnsiTheme="minorHAnsi" w:cstheme="minorHAnsi"/>
                <w:iCs/>
                <w:color w:val="000000" w:themeColor="text1"/>
                <w:sz w:val="21"/>
                <w:szCs w:val="21"/>
              </w:rPr>
              <w:t>zajęcia prowadzone</w:t>
            </w:r>
            <w:r w:rsidR="00EB05C8" w:rsidRPr="00341AC4">
              <w:rPr>
                <w:rFonts w:asciiTheme="minorHAnsi" w:hAnsiTheme="minorHAnsi" w:cstheme="minorHAnsi"/>
                <w:iCs/>
                <w:color w:val="000000" w:themeColor="text1"/>
                <w:sz w:val="21"/>
                <w:szCs w:val="21"/>
              </w:rPr>
              <w:br/>
            </w:r>
            <w:r w:rsidR="003B6F34" w:rsidRPr="00341AC4">
              <w:rPr>
                <w:rFonts w:asciiTheme="minorHAnsi" w:hAnsiTheme="minorHAnsi" w:cstheme="minorHAnsi"/>
                <w:iCs/>
                <w:color w:val="000000" w:themeColor="text1"/>
                <w:sz w:val="21"/>
                <w:szCs w:val="21"/>
              </w:rPr>
              <w:t xml:space="preserve">z wykorzystaniem metod i technik kształcenia na </w:t>
            </w:r>
            <w:r w:rsidR="00341AC4" w:rsidRPr="00341AC4">
              <w:rPr>
                <w:rFonts w:asciiTheme="minorHAnsi" w:hAnsiTheme="minorHAnsi" w:cstheme="minorHAnsi"/>
                <w:iCs/>
                <w:color w:val="000000" w:themeColor="text1"/>
                <w:sz w:val="21"/>
                <w:szCs w:val="21"/>
              </w:rPr>
              <w:t>odległość) *</w:t>
            </w:r>
            <w:r w:rsidR="00AF496E">
              <w:rPr>
                <w:rFonts w:asciiTheme="minorHAnsi" w:hAnsiTheme="minorHAnsi" w:cstheme="minorHAnsi"/>
                <w:iCs/>
                <w:color w:val="000000" w:themeColor="text1"/>
                <w:sz w:val="21"/>
                <w:szCs w:val="21"/>
              </w:rPr>
              <w:t xml:space="preserve"> </w:t>
            </w:r>
          </w:p>
          <w:p w14:paraId="3C10EE32" w14:textId="0E6DBA13" w:rsidR="00AF496E" w:rsidRPr="00341AC4" w:rsidRDefault="00AF496E" w:rsidP="004501ED">
            <w:pPr>
              <w:pStyle w:val="TableParagraph"/>
              <w:spacing w:line="276" w:lineRule="auto"/>
              <w:ind w:left="107"/>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Wykłady i ćwiczenia e-learning</w:t>
            </w:r>
          </w:p>
        </w:tc>
        <w:tc>
          <w:tcPr>
            <w:tcW w:w="2172" w:type="dxa"/>
            <w:vAlign w:val="center"/>
          </w:tcPr>
          <w:p w14:paraId="708ECB9A" w14:textId="228835C2" w:rsidR="00896E3C" w:rsidRPr="00341AC4" w:rsidRDefault="00AF496E" w:rsidP="004501ED">
            <w:pPr>
              <w:pStyle w:val="TableParagraph"/>
              <w:spacing w:line="276" w:lineRule="auto"/>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11</w:t>
            </w:r>
          </w:p>
        </w:tc>
        <w:tc>
          <w:tcPr>
            <w:tcW w:w="2173" w:type="dxa"/>
            <w:vAlign w:val="center"/>
          </w:tcPr>
          <w:p w14:paraId="3125D22D" w14:textId="5E83188F" w:rsidR="00896E3C" w:rsidRPr="00341AC4" w:rsidRDefault="00AF496E" w:rsidP="004501ED">
            <w:pPr>
              <w:pStyle w:val="TableParagraph"/>
              <w:spacing w:line="276" w:lineRule="auto"/>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11</w:t>
            </w:r>
          </w:p>
        </w:tc>
      </w:tr>
      <w:tr w:rsidR="00341AC4" w:rsidRPr="00341AC4" w14:paraId="2E54A024" w14:textId="77777777" w:rsidTr="00A5532D">
        <w:trPr>
          <w:trHeight w:val="285"/>
          <w:jc w:val="center"/>
        </w:trPr>
        <w:tc>
          <w:tcPr>
            <w:tcW w:w="5499" w:type="dxa"/>
            <w:shd w:val="clear" w:color="auto" w:fill="F2F2F2" w:themeFill="background1" w:themeFillShade="F2"/>
          </w:tcPr>
          <w:p w14:paraId="0736C2E0" w14:textId="06BEC0D5" w:rsidR="00896E3C" w:rsidRPr="00341AC4" w:rsidRDefault="00896E3C" w:rsidP="004501ED">
            <w:pPr>
              <w:pStyle w:val="TableParagraph"/>
              <w:spacing w:line="276" w:lineRule="auto"/>
              <w:ind w:left="107"/>
              <w:rPr>
                <w:rFonts w:asciiTheme="minorHAnsi" w:hAnsiTheme="minorHAnsi" w:cstheme="minorHAnsi"/>
                <w:b/>
                <w:bCs/>
                <w:iCs/>
                <w:color w:val="000000" w:themeColor="text1"/>
                <w:sz w:val="21"/>
                <w:szCs w:val="21"/>
              </w:rPr>
            </w:pPr>
            <w:r w:rsidRPr="00341AC4">
              <w:rPr>
                <w:rFonts w:asciiTheme="minorHAnsi" w:hAnsiTheme="minorHAnsi" w:cstheme="minorHAnsi"/>
                <w:b/>
                <w:bCs/>
                <w:iCs/>
                <w:color w:val="000000" w:themeColor="text1"/>
                <w:sz w:val="21"/>
                <w:szCs w:val="21"/>
              </w:rPr>
              <w:t xml:space="preserve">SAMODZIELNA PRACA STUDENTA </w:t>
            </w:r>
            <w:r w:rsidR="00834C51" w:rsidRPr="00341AC4">
              <w:rPr>
                <w:rFonts w:asciiTheme="minorHAnsi" w:hAnsiTheme="minorHAnsi" w:cstheme="minorHAnsi"/>
                <w:b/>
                <w:bCs/>
                <w:iCs/>
                <w:color w:val="000000" w:themeColor="text1"/>
                <w:sz w:val="21"/>
                <w:szCs w:val="21"/>
              </w:rPr>
              <w:t>(</w:t>
            </w:r>
            <w:r w:rsidRPr="00341AC4">
              <w:rPr>
                <w:rFonts w:asciiTheme="minorHAnsi" w:hAnsiTheme="minorHAnsi" w:cstheme="minorHAnsi"/>
                <w:b/>
                <w:bCs/>
                <w:iCs/>
                <w:color w:val="000000" w:themeColor="text1"/>
                <w:sz w:val="21"/>
                <w:szCs w:val="21"/>
              </w:rPr>
              <w:t>GODZINY NIEKONTAKTOWE</w:t>
            </w:r>
            <w:r w:rsidR="00834C51" w:rsidRPr="00341AC4">
              <w:rPr>
                <w:rFonts w:asciiTheme="minorHAnsi" w:hAnsiTheme="minorHAnsi" w:cstheme="minorHAnsi"/>
                <w:b/>
                <w:bCs/>
                <w:iCs/>
                <w:color w:val="000000" w:themeColor="text1"/>
                <w:sz w:val="21"/>
                <w:szCs w:val="21"/>
              </w:rPr>
              <w:t>)</w:t>
            </w:r>
          </w:p>
        </w:tc>
        <w:tc>
          <w:tcPr>
            <w:tcW w:w="2172" w:type="dxa"/>
            <w:shd w:val="clear" w:color="auto" w:fill="F2F2F2" w:themeFill="background1" w:themeFillShade="F2"/>
            <w:vAlign w:val="center"/>
          </w:tcPr>
          <w:p w14:paraId="5ADECC7D" w14:textId="665211EB" w:rsidR="00896E3C" w:rsidRPr="00341AC4" w:rsidRDefault="00AF496E" w:rsidP="004501ED">
            <w:pPr>
              <w:pStyle w:val="TableParagraph"/>
              <w:spacing w:line="276" w:lineRule="auto"/>
              <w:jc w:val="center"/>
              <w:rPr>
                <w:rFonts w:asciiTheme="minorHAnsi" w:hAnsiTheme="minorHAnsi" w:cstheme="minorHAnsi"/>
                <w:b/>
                <w:bCs/>
                <w:iCs/>
                <w:color w:val="000000" w:themeColor="text1"/>
                <w:sz w:val="21"/>
                <w:szCs w:val="21"/>
              </w:rPr>
            </w:pPr>
            <w:r>
              <w:rPr>
                <w:rFonts w:asciiTheme="minorHAnsi" w:hAnsiTheme="minorHAnsi" w:cstheme="minorHAnsi"/>
                <w:b/>
                <w:bCs/>
                <w:iCs/>
                <w:color w:val="000000" w:themeColor="text1"/>
                <w:sz w:val="21"/>
                <w:szCs w:val="21"/>
              </w:rPr>
              <w:t>40</w:t>
            </w:r>
          </w:p>
        </w:tc>
        <w:tc>
          <w:tcPr>
            <w:tcW w:w="2173" w:type="dxa"/>
            <w:shd w:val="clear" w:color="auto" w:fill="F2F2F2" w:themeFill="background1" w:themeFillShade="F2"/>
            <w:vAlign w:val="center"/>
          </w:tcPr>
          <w:p w14:paraId="3057AB55" w14:textId="75865AC1" w:rsidR="00896E3C" w:rsidRPr="00341AC4" w:rsidRDefault="00AF496E" w:rsidP="004501ED">
            <w:pPr>
              <w:pStyle w:val="TableParagraph"/>
              <w:spacing w:line="276" w:lineRule="auto"/>
              <w:jc w:val="center"/>
              <w:rPr>
                <w:rFonts w:asciiTheme="minorHAnsi" w:hAnsiTheme="minorHAnsi" w:cstheme="minorHAnsi"/>
                <w:b/>
                <w:bCs/>
                <w:iCs/>
                <w:color w:val="000000" w:themeColor="text1"/>
                <w:sz w:val="21"/>
                <w:szCs w:val="21"/>
              </w:rPr>
            </w:pPr>
            <w:r>
              <w:rPr>
                <w:rFonts w:asciiTheme="minorHAnsi" w:hAnsiTheme="minorHAnsi" w:cstheme="minorHAnsi"/>
                <w:b/>
                <w:bCs/>
                <w:iCs/>
                <w:color w:val="000000" w:themeColor="text1"/>
                <w:sz w:val="21"/>
                <w:szCs w:val="21"/>
              </w:rPr>
              <w:t>40</w:t>
            </w:r>
          </w:p>
        </w:tc>
      </w:tr>
      <w:tr w:rsidR="00341AC4" w:rsidRPr="00341AC4" w14:paraId="66AA4784" w14:textId="77777777" w:rsidTr="00A5532D">
        <w:trPr>
          <w:trHeight w:val="282"/>
          <w:jc w:val="center"/>
        </w:trPr>
        <w:tc>
          <w:tcPr>
            <w:tcW w:w="5499" w:type="dxa"/>
          </w:tcPr>
          <w:p w14:paraId="7F904AC2" w14:textId="77777777" w:rsidR="00896E3C" w:rsidRPr="00341AC4" w:rsidRDefault="00896E3C" w:rsidP="004501ED">
            <w:pPr>
              <w:pStyle w:val="TableParagraph"/>
              <w:spacing w:line="276" w:lineRule="auto"/>
              <w:ind w:left="107"/>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sz w:val="21"/>
                <w:szCs w:val="21"/>
              </w:rPr>
              <w:t>Przygotowanie do wykładu*</w:t>
            </w:r>
          </w:p>
        </w:tc>
        <w:tc>
          <w:tcPr>
            <w:tcW w:w="2172" w:type="dxa"/>
            <w:vAlign w:val="center"/>
          </w:tcPr>
          <w:p w14:paraId="5D90F1D5" w14:textId="3E549E04" w:rsidR="00896E3C" w:rsidRPr="00341AC4" w:rsidRDefault="00AF496E" w:rsidP="004501ED">
            <w:pPr>
              <w:pStyle w:val="TableParagraph"/>
              <w:spacing w:line="276" w:lineRule="auto"/>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20</w:t>
            </w:r>
          </w:p>
        </w:tc>
        <w:tc>
          <w:tcPr>
            <w:tcW w:w="2173" w:type="dxa"/>
            <w:vAlign w:val="center"/>
          </w:tcPr>
          <w:p w14:paraId="1C9A4DE0" w14:textId="4F3EDBB0" w:rsidR="00896E3C" w:rsidRPr="00341AC4" w:rsidRDefault="00AF496E" w:rsidP="004501ED">
            <w:pPr>
              <w:pStyle w:val="TableParagraph"/>
              <w:spacing w:line="276" w:lineRule="auto"/>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20</w:t>
            </w:r>
          </w:p>
        </w:tc>
      </w:tr>
      <w:tr w:rsidR="00341AC4" w:rsidRPr="00341AC4" w14:paraId="5F800A46" w14:textId="77777777" w:rsidTr="00A5532D">
        <w:trPr>
          <w:trHeight w:val="285"/>
          <w:jc w:val="center"/>
        </w:trPr>
        <w:tc>
          <w:tcPr>
            <w:tcW w:w="5499" w:type="dxa"/>
          </w:tcPr>
          <w:p w14:paraId="2D867530" w14:textId="77777777" w:rsidR="00896E3C" w:rsidRPr="00341AC4" w:rsidRDefault="00896E3C" w:rsidP="004501ED">
            <w:pPr>
              <w:pStyle w:val="TableParagraph"/>
              <w:spacing w:line="276" w:lineRule="auto"/>
              <w:ind w:left="107"/>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sz w:val="21"/>
                <w:szCs w:val="21"/>
              </w:rPr>
              <w:t>Przygotowanie do ćwiczeń, konwersatorium, laboratorium*</w:t>
            </w:r>
          </w:p>
        </w:tc>
        <w:tc>
          <w:tcPr>
            <w:tcW w:w="2172" w:type="dxa"/>
            <w:vAlign w:val="center"/>
          </w:tcPr>
          <w:p w14:paraId="1A4A6AF0" w14:textId="397EDFC8" w:rsidR="00896E3C" w:rsidRPr="00341AC4" w:rsidRDefault="00AF496E" w:rsidP="004501ED">
            <w:pPr>
              <w:pStyle w:val="TableParagraph"/>
              <w:spacing w:line="276" w:lineRule="auto"/>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20</w:t>
            </w:r>
          </w:p>
        </w:tc>
        <w:tc>
          <w:tcPr>
            <w:tcW w:w="2173" w:type="dxa"/>
            <w:vAlign w:val="center"/>
          </w:tcPr>
          <w:p w14:paraId="33F52B04" w14:textId="535BC443" w:rsidR="00896E3C" w:rsidRPr="00341AC4" w:rsidRDefault="00AF496E" w:rsidP="004501ED">
            <w:pPr>
              <w:pStyle w:val="TableParagraph"/>
              <w:spacing w:line="276" w:lineRule="auto"/>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20</w:t>
            </w:r>
          </w:p>
        </w:tc>
      </w:tr>
      <w:tr w:rsidR="00341AC4" w:rsidRPr="00341AC4" w14:paraId="3E11FC9D" w14:textId="77777777" w:rsidTr="00A5532D">
        <w:trPr>
          <w:trHeight w:val="282"/>
          <w:jc w:val="center"/>
        </w:trPr>
        <w:tc>
          <w:tcPr>
            <w:tcW w:w="5499" w:type="dxa"/>
            <w:shd w:val="clear" w:color="auto" w:fill="F2F2F2" w:themeFill="background1" w:themeFillShade="F2"/>
          </w:tcPr>
          <w:p w14:paraId="137E5287" w14:textId="77777777" w:rsidR="00896E3C" w:rsidRPr="00341AC4" w:rsidRDefault="00896E3C" w:rsidP="004501ED">
            <w:pPr>
              <w:pStyle w:val="TableParagraph"/>
              <w:spacing w:line="276" w:lineRule="auto"/>
              <w:ind w:left="107"/>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ŁĄCZNA LICZBA GODZIN</w:t>
            </w:r>
          </w:p>
        </w:tc>
        <w:tc>
          <w:tcPr>
            <w:tcW w:w="2172" w:type="dxa"/>
            <w:shd w:val="clear" w:color="auto" w:fill="F2F2F2" w:themeFill="background1" w:themeFillShade="F2"/>
            <w:vAlign w:val="center"/>
          </w:tcPr>
          <w:p w14:paraId="7030BDD6" w14:textId="0285188F" w:rsidR="00896E3C" w:rsidRPr="00341AC4" w:rsidRDefault="00AF496E" w:rsidP="004501ED">
            <w:pPr>
              <w:pStyle w:val="TableParagraph"/>
              <w:spacing w:line="276" w:lineRule="auto"/>
              <w:jc w:val="center"/>
              <w:rPr>
                <w:rFonts w:asciiTheme="minorHAnsi" w:hAnsiTheme="minorHAnsi" w:cstheme="minorHAnsi"/>
                <w:b/>
                <w:bCs/>
                <w:iCs/>
                <w:color w:val="000000" w:themeColor="text1"/>
                <w:sz w:val="21"/>
                <w:szCs w:val="21"/>
              </w:rPr>
            </w:pPr>
            <w:r>
              <w:rPr>
                <w:rFonts w:asciiTheme="minorHAnsi" w:hAnsiTheme="minorHAnsi" w:cstheme="minorHAnsi"/>
                <w:b/>
                <w:bCs/>
                <w:iCs/>
                <w:color w:val="000000" w:themeColor="text1"/>
                <w:sz w:val="21"/>
                <w:szCs w:val="21"/>
              </w:rPr>
              <w:t>150</w:t>
            </w:r>
          </w:p>
        </w:tc>
        <w:tc>
          <w:tcPr>
            <w:tcW w:w="2173" w:type="dxa"/>
            <w:shd w:val="clear" w:color="auto" w:fill="F2F2F2" w:themeFill="background1" w:themeFillShade="F2"/>
            <w:vAlign w:val="center"/>
          </w:tcPr>
          <w:p w14:paraId="18EFAECF" w14:textId="470BCDBC" w:rsidR="00896E3C" w:rsidRPr="00341AC4" w:rsidRDefault="00AF496E" w:rsidP="004501ED">
            <w:pPr>
              <w:pStyle w:val="TableParagraph"/>
              <w:spacing w:line="276" w:lineRule="auto"/>
              <w:jc w:val="center"/>
              <w:rPr>
                <w:rFonts w:asciiTheme="minorHAnsi" w:hAnsiTheme="minorHAnsi" w:cstheme="minorHAnsi"/>
                <w:b/>
                <w:bCs/>
                <w:iCs/>
                <w:color w:val="000000" w:themeColor="text1"/>
                <w:sz w:val="21"/>
                <w:szCs w:val="21"/>
              </w:rPr>
            </w:pPr>
            <w:r>
              <w:rPr>
                <w:rFonts w:asciiTheme="minorHAnsi" w:hAnsiTheme="minorHAnsi" w:cstheme="minorHAnsi"/>
                <w:b/>
                <w:bCs/>
                <w:iCs/>
                <w:color w:val="000000" w:themeColor="text1"/>
                <w:sz w:val="21"/>
                <w:szCs w:val="21"/>
              </w:rPr>
              <w:t>150</w:t>
            </w:r>
          </w:p>
        </w:tc>
      </w:tr>
      <w:tr w:rsidR="00341AC4" w:rsidRPr="00341AC4" w14:paraId="38FC3F92" w14:textId="77777777" w:rsidTr="00A5532D">
        <w:trPr>
          <w:trHeight w:val="285"/>
          <w:jc w:val="center"/>
        </w:trPr>
        <w:tc>
          <w:tcPr>
            <w:tcW w:w="5499" w:type="dxa"/>
            <w:shd w:val="clear" w:color="auto" w:fill="F2F2F2" w:themeFill="background1" w:themeFillShade="F2"/>
          </w:tcPr>
          <w:p w14:paraId="5314DC77" w14:textId="74BCF335" w:rsidR="00896E3C" w:rsidRPr="00341AC4" w:rsidRDefault="00896E3C" w:rsidP="004501ED">
            <w:pPr>
              <w:pStyle w:val="TableParagraph"/>
              <w:spacing w:line="276" w:lineRule="auto"/>
              <w:ind w:left="107"/>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 xml:space="preserve">PUNKTY ECTS za </w:t>
            </w:r>
            <w:r w:rsidR="009C5192" w:rsidRPr="00341AC4">
              <w:rPr>
                <w:rFonts w:asciiTheme="minorHAnsi" w:hAnsiTheme="minorHAnsi" w:cstheme="minorHAnsi"/>
                <w:b/>
                <w:iCs/>
                <w:color w:val="000000" w:themeColor="text1"/>
                <w:sz w:val="21"/>
                <w:szCs w:val="21"/>
              </w:rPr>
              <w:t>przedmiot</w:t>
            </w:r>
            <w:r w:rsidR="00654EA0" w:rsidRPr="00341AC4">
              <w:rPr>
                <w:rFonts w:asciiTheme="minorHAnsi" w:hAnsiTheme="minorHAnsi" w:cstheme="minorHAnsi"/>
                <w:b/>
                <w:iCs/>
                <w:color w:val="000000" w:themeColor="text1"/>
                <w:sz w:val="21"/>
                <w:szCs w:val="21"/>
              </w:rPr>
              <w:t xml:space="preserve"> (zajęcia)</w:t>
            </w:r>
          </w:p>
        </w:tc>
        <w:tc>
          <w:tcPr>
            <w:tcW w:w="2172" w:type="dxa"/>
            <w:shd w:val="clear" w:color="auto" w:fill="F2F2F2" w:themeFill="background1" w:themeFillShade="F2"/>
            <w:vAlign w:val="center"/>
          </w:tcPr>
          <w:p w14:paraId="625A9B5E" w14:textId="2AE09073" w:rsidR="001106DC" w:rsidRPr="00341AC4" w:rsidRDefault="00AF496E" w:rsidP="004501ED">
            <w:pPr>
              <w:pStyle w:val="TableParagraph"/>
              <w:spacing w:line="276" w:lineRule="auto"/>
              <w:jc w:val="center"/>
              <w:rPr>
                <w:rFonts w:asciiTheme="minorHAnsi" w:hAnsiTheme="minorHAnsi" w:cstheme="minorHAnsi"/>
                <w:b/>
                <w:bCs/>
                <w:iCs/>
                <w:color w:val="000000" w:themeColor="text1"/>
                <w:sz w:val="21"/>
                <w:szCs w:val="21"/>
              </w:rPr>
            </w:pPr>
            <w:r>
              <w:rPr>
                <w:rFonts w:asciiTheme="minorHAnsi" w:hAnsiTheme="minorHAnsi" w:cstheme="minorHAnsi"/>
                <w:b/>
                <w:bCs/>
                <w:iCs/>
                <w:color w:val="000000" w:themeColor="text1"/>
                <w:sz w:val="21"/>
                <w:szCs w:val="21"/>
              </w:rPr>
              <w:t>6</w:t>
            </w:r>
          </w:p>
        </w:tc>
        <w:tc>
          <w:tcPr>
            <w:tcW w:w="2173" w:type="dxa"/>
            <w:shd w:val="clear" w:color="auto" w:fill="F2F2F2" w:themeFill="background1" w:themeFillShade="F2"/>
            <w:vAlign w:val="center"/>
          </w:tcPr>
          <w:p w14:paraId="490752B2" w14:textId="04124C85" w:rsidR="00896E3C" w:rsidRPr="00341AC4" w:rsidRDefault="00AF496E" w:rsidP="004501ED">
            <w:pPr>
              <w:pStyle w:val="TableParagraph"/>
              <w:spacing w:line="276" w:lineRule="auto"/>
              <w:jc w:val="center"/>
              <w:rPr>
                <w:rFonts w:asciiTheme="minorHAnsi" w:hAnsiTheme="minorHAnsi" w:cstheme="minorHAnsi"/>
                <w:b/>
                <w:bCs/>
                <w:iCs/>
                <w:color w:val="000000" w:themeColor="text1"/>
                <w:sz w:val="21"/>
                <w:szCs w:val="21"/>
              </w:rPr>
            </w:pPr>
            <w:r>
              <w:rPr>
                <w:rFonts w:asciiTheme="minorHAnsi" w:hAnsiTheme="minorHAnsi" w:cstheme="minorHAnsi"/>
                <w:b/>
                <w:bCs/>
                <w:iCs/>
                <w:color w:val="000000" w:themeColor="text1"/>
                <w:sz w:val="21"/>
                <w:szCs w:val="21"/>
              </w:rPr>
              <w:t>6</w:t>
            </w:r>
          </w:p>
        </w:tc>
      </w:tr>
    </w:tbl>
    <w:p w14:paraId="401F93C3" w14:textId="77777777" w:rsidR="00896E3C" w:rsidRPr="00341AC4" w:rsidRDefault="00896E3C" w:rsidP="004501ED">
      <w:pPr>
        <w:spacing w:before="360" w:after="120" w:line="276" w:lineRule="auto"/>
        <w:ind w:left="255"/>
        <w:rPr>
          <w:rFonts w:asciiTheme="minorHAnsi" w:hAnsiTheme="minorHAnsi" w:cstheme="minorHAnsi"/>
          <w:b/>
          <w:iCs/>
          <w:color w:val="000000" w:themeColor="text1"/>
          <w:sz w:val="20"/>
          <w:szCs w:val="20"/>
        </w:rPr>
      </w:pPr>
      <w:r w:rsidRPr="00341AC4">
        <w:rPr>
          <w:rFonts w:asciiTheme="minorHAnsi" w:hAnsiTheme="minorHAnsi" w:cstheme="minorHAnsi"/>
          <w:b/>
          <w:iCs/>
          <w:color w:val="000000" w:themeColor="text1"/>
          <w:sz w:val="20"/>
          <w:szCs w:val="20"/>
        </w:rPr>
        <w:t>*niepotrzebne usunąć</w:t>
      </w:r>
    </w:p>
    <w:p w14:paraId="0EF3C84C" w14:textId="74EB4287" w:rsidR="00896E3C" w:rsidRPr="00341AC4" w:rsidRDefault="00896E3C" w:rsidP="004501ED">
      <w:pPr>
        <w:spacing w:before="480" w:after="360" w:line="276" w:lineRule="auto"/>
        <w:jc w:val="center"/>
        <w:rPr>
          <w:rFonts w:asciiTheme="minorHAnsi" w:hAnsiTheme="minorHAnsi" w:cstheme="minorHAnsi"/>
          <w:iCs/>
          <w:color w:val="000000" w:themeColor="text1"/>
          <w:sz w:val="21"/>
          <w:szCs w:val="21"/>
        </w:rPr>
      </w:pPr>
      <w:r w:rsidRPr="00341AC4">
        <w:rPr>
          <w:rFonts w:asciiTheme="minorHAnsi" w:hAnsiTheme="minorHAnsi" w:cstheme="minorHAnsi"/>
          <w:b/>
          <w:iCs/>
          <w:color w:val="000000" w:themeColor="text1"/>
          <w:sz w:val="24"/>
          <w:szCs w:val="24"/>
        </w:rPr>
        <w:t xml:space="preserve">Przyjmuję do realizacji </w:t>
      </w:r>
      <w:r w:rsidRPr="00341AC4">
        <w:rPr>
          <w:rFonts w:asciiTheme="minorHAnsi" w:hAnsiTheme="minorHAnsi" w:cstheme="minorHAnsi"/>
          <w:iCs/>
          <w:color w:val="000000" w:themeColor="text1"/>
          <w:sz w:val="20"/>
          <w:szCs w:val="20"/>
        </w:rPr>
        <w:t xml:space="preserve">(data i czytelne podpisy osób prowadzących </w:t>
      </w:r>
      <w:r w:rsidR="009C5192" w:rsidRPr="00341AC4">
        <w:rPr>
          <w:rFonts w:asciiTheme="minorHAnsi" w:hAnsiTheme="minorHAnsi" w:cstheme="minorHAnsi"/>
          <w:iCs/>
          <w:color w:val="000000" w:themeColor="text1"/>
          <w:sz w:val="20"/>
          <w:szCs w:val="20"/>
        </w:rPr>
        <w:t>przedmiot</w:t>
      </w:r>
      <w:r w:rsidR="00654EA0" w:rsidRPr="00341AC4">
        <w:rPr>
          <w:rFonts w:asciiTheme="minorHAnsi" w:hAnsiTheme="minorHAnsi" w:cstheme="minorHAnsi"/>
          <w:iCs/>
          <w:color w:val="000000" w:themeColor="text1"/>
          <w:sz w:val="20"/>
          <w:szCs w:val="20"/>
        </w:rPr>
        <w:t xml:space="preserve"> (zajęcia)</w:t>
      </w:r>
      <w:r w:rsidR="00FE6295" w:rsidRPr="00341AC4">
        <w:rPr>
          <w:rFonts w:asciiTheme="minorHAnsi" w:hAnsiTheme="minorHAnsi" w:cstheme="minorHAnsi"/>
          <w:iCs/>
          <w:color w:val="000000" w:themeColor="text1"/>
          <w:sz w:val="20"/>
          <w:szCs w:val="20"/>
        </w:rPr>
        <w:t xml:space="preserve"> </w:t>
      </w:r>
      <w:r w:rsidRPr="00341AC4">
        <w:rPr>
          <w:rFonts w:asciiTheme="minorHAnsi" w:hAnsiTheme="minorHAnsi" w:cstheme="minorHAnsi"/>
          <w:iCs/>
          <w:color w:val="000000" w:themeColor="text1"/>
          <w:sz w:val="20"/>
          <w:szCs w:val="20"/>
        </w:rPr>
        <w:t>w danym roku akademickim)</w:t>
      </w:r>
    </w:p>
    <w:p w14:paraId="349311F0" w14:textId="1A377F20" w:rsidR="00896E3C" w:rsidRPr="00F71386" w:rsidRDefault="00F71386" w:rsidP="004501ED">
      <w:pPr>
        <w:tabs>
          <w:tab w:val="left" w:leader="dot" w:pos="10206"/>
        </w:tabs>
        <w:snapToGrid w:val="0"/>
        <w:spacing w:before="600" w:after="480" w:line="276" w:lineRule="auto"/>
        <w:ind w:firstLine="2268"/>
        <w:jc w:val="center"/>
        <w:rPr>
          <w:rFonts w:asciiTheme="minorHAnsi" w:hAnsiTheme="minorHAnsi" w:cstheme="minorHAnsi"/>
          <w:iCs/>
          <w:sz w:val="21"/>
          <w:szCs w:val="21"/>
        </w:rPr>
      </w:pPr>
      <w:r w:rsidRPr="00341AC4">
        <w:rPr>
          <w:rFonts w:asciiTheme="minorHAnsi" w:hAnsiTheme="minorHAnsi" w:cstheme="minorHAnsi"/>
          <w:iCs/>
          <w:color w:val="000000" w:themeColor="text1"/>
          <w:sz w:val="21"/>
          <w:szCs w:val="21"/>
        </w:rPr>
        <w:t>………………………………………………………………………………………………………………………</w:t>
      </w:r>
      <w:r>
        <w:rPr>
          <w:rFonts w:asciiTheme="minorHAnsi" w:hAnsiTheme="minorHAnsi" w:cstheme="minorHAnsi"/>
          <w:iCs/>
          <w:sz w:val="21"/>
          <w:szCs w:val="21"/>
        </w:rPr>
        <w:t>…………………..</w:t>
      </w:r>
    </w:p>
    <w:sectPr w:rsidR="00896E3C" w:rsidRPr="00F71386" w:rsidSect="00F5109B">
      <w:pgSz w:w="11910" w:h="16840"/>
      <w:pgMar w:top="720" w:right="720" w:bottom="720" w:left="720" w:header="708" w:footer="708"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A6E13"/>
    <w:multiLevelType w:val="hybridMultilevel"/>
    <w:tmpl w:val="4B380B52"/>
    <w:lvl w:ilvl="0" w:tplc="6C743AD8">
      <w:start w:val="1"/>
      <w:numFmt w:val="decimal"/>
      <w:lvlText w:val="1.%1."/>
      <w:lvlJc w:val="left"/>
      <w:pPr>
        <w:ind w:left="827" w:hanging="360"/>
      </w:pPr>
      <w:rPr>
        <w:rFonts w:hint="default"/>
      </w:rPr>
    </w:lvl>
    <w:lvl w:ilvl="1" w:tplc="04150019" w:tentative="1">
      <w:start w:val="1"/>
      <w:numFmt w:val="lowerLetter"/>
      <w:lvlText w:val="%2."/>
      <w:lvlJc w:val="left"/>
      <w:pPr>
        <w:ind w:left="1547" w:hanging="360"/>
      </w:pPr>
    </w:lvl>
    <w:lvl w:ilvl="2" w:tplc="0415001B" w:tentative="1">
      <w:start w:val="1"/>
      <w:numFmt w:val="lowerRoman"/>
      <w:lvlText w:val="%3."/>
      <w:lvlJc w:val="right"/>
      <w:pPr>
        <w:ind w:left="2267" w:hanging="180"/>
      </w:pPr>
    </w:lvl>
    <w:lvl w:ilvl="3" w:tplc="0415000F" w:tentative="1">
      <w:start w:val="1"/>
      <w:numFmt w:val="decimal"/>
      <w:lvlText w:val="%4."/>
      <w:lvlJc w:val="left"/>
      <w:pPr>
        <w:ind w:left="2987" w:hanging="360"/>
      </w:pPr>
    </w:lvl>
    <w:lvl w:ilvl="4" w:tplc="04150019" w:tentative="1">
      <w:start w:val="1"/>
      <w:numFmt w:val="lowerLetter"/>
      <w:lvlText w:val="%5."/>
      <w:lvlJc w:val="left"/>
      <w:pPr>
        <w:ind w:left="3707" w:hanging="360"/>
      </w:pPr>
    </w:lvl>
    <w:lvl w:ilvl="5" w:tplc="0415001B" w:tentative="1">
      <w:start w:val="1"/>
      <w:numFmt w:val="lowerRoman"/>
      <w:lvlText w:val="%6."/>
      <w:lvlJc w:val="right"/>
      <w:pPr>
        <w:ind w:left="4427" w:hanging="180"/>
      </w:pPr>
    </w:lvl>
    <w:lvl w:ilvl="6" w:tplc="0415000F" w:tentative="1">
      <w:start w:val="1"/>
      <w:numFmt w:val="decimal"/>
      <w:lvlText w:val="%7."/>
      <w:lvlJc w:val="left"/>
      <w:pPr>
        <w:ind w:left="5147" w:hanging="360"/>
      </w:pPr>
    </w:lvl>
    <w:lvl w:ilvl="7" w:tplc="04150019" w:tentative="1">
      <w:start w:val="1"/>
      <w:numFmt w:val="lowerLetter"/>
      <w:lvlText w:val="%8."/>
      <w:lvlJc w:val="left"/>
      <w:pPr>
        <w:ind w:left="5867" w:hanging="360"/>
      </w:pPr>
    </w:lvl>
    <w:lvl w:ilvl="8" w:tplc="0415001B" w:tentative="1">
      <w:start w:val="1"/>
      <w:numFmt w:val="lowerRoman"/>
      <w:lvlText w:val="%9."/>
      <w:lvlJc w:val="right"/>
      <w:pPr>
        <w:ind w:left="6587" w:hanging="180"/>
      </w:pPr>
    </w:lvl>
  </w:abstractNum>
  <w:abstractNum w:abstractNumId="1" w15:restartNumberingAfterBreak="0">
    <w:nsid w:val="07F97D95"/>
    <w:multiLevelType w:val="hybridMultilevel"/>
    <w:tmpl w:val="A62679E4"/>
    <w:lvl w:ilvl="0" w:tplc="6C743AD8">
      <w:start w:val="1"/>
      <w:numFmt w:val="decimal"/>
      <w:lvlText w:val="1.%1."/>
      <w:lvlJc w:val="left"/>
      <w:pPr>
        <w:ind w:left="1353" w:hanging="360"/>
      </w:pPr>
      <w:rPr>
        <w:rFonts w:hint="default"/>
      </w:rPr>
    </w:lvl>
    <w:lvl w:ilvl="1" w:tplc="FFFFFFFF">
      <w:start w:val="1"/>
      <w:numFmt w:val="lowerLetter"/>
      <w:lvlText w:val="%2."/>
      <w:lvlJc w:val="left"/>
      <w:pPr>
        <w:ind w:left="2150" w:hanging="360"/>
      </w:pPr>
    </w:lvl>
    <w:lvl w:ilvl="2" w:tplc="FFFFFFFF" w:tentative="1">
      <w:start w:val="1"/>
      <w:numFmt w:val="lowerRoman"/>
      <w:lvlText w:val="%3."/>
      <w:lvlJc w:val="right"/>
      <w:pPr>
        <w:ind w:left="2870" w:hanging="180"/>
      </w:pPr>
    </w:lvl>
    <w:lvl w:ilvl="3" w:tplc="FFFFFFFF" w:tentative="1">
      <w:start w:val="1"/>
      <w:numFmt w:val="decimal"/>
      <w:lvlText w:val="%4."/>
      <w:lvlJc w:val="left"/>
      <w:pPr>
        <w:ind w:left="3590" w:hanging="360"/>
      </w:pPr>
    </w:lvl>
    <w:lvl w:ilvl="4" w:tplc="FFFFFFFF" w:tentative="1">
      <w:start w:val="1"/>
      <w:numFmt w:val="lowerLetter"/>
      <w:lvlText w:val="%5."/>
      <w:lvlJc w:val="left"/>
      <w:pPr>
        <w:ind w:left="4310" w:hanging="360"/>
      </w:pPr>
    </w:lvl>
    <w:lvl w:ilvl="5" w:tplc="FFFFFFFF" w:tentative="1">
      <w:start w:val="1"/>
      <w:numFmt w:val="lowerRoman"/>
      <w:lvlText w:val="%6."/>
      <w:lvlJc w:val="right"/>
      <w:pPr>
        <w:ind w:left="5030" w:hanging="180"/>
      </w:pPr>
    </w:lvl>
    <w:lvl w:ilvl="6" w:tplc="FFFFFFFF" w:tentative="1">
      <w:start w:val="1"/>
      <w:numFmt w:val="decimal"/>
      <w:lvlText w:val="%7."/>
      <w:lvlJc w:val="left"/>
      <w:pPr>
        <w:ind w:left="5750" w:hanging="360"/>
      </w:pPr>
    </w:lvl>
    <w:lvl w:ilvl="7" w:tplc="FFFFFFFF" w:tentative="1">
      <w:start w:val="1"/>
      <w:numFmt w:val="lowerLetter"/>
      <w:lvlText w:val="%8."/>
      <w:lvlJc w:val="left"/>
      <w:pPr>
        <w:ind w:left="6470" w:hanging="360"/>
      </w:pPr>
    </w:lvl>
    <w:lvl w:ilvl="8" w:tplc="FFFFFFFF" w:tentative="1">
      <w:start w:val="1"/>
      <w:numFmt w:val="lowerRoman"/>
      <w:lvlText w:val="%9."/>
      <w:lvlJc w:val="right"/>
      <w:pPr>
        <w:ind w:left="7190" w:hanging="180"/>
      </w:pPr>
    </w:lvl>
  </w:abstractNum>
  <w:abstractNum w:abstractNumId="2" w15:restartNumberingAfterBreak="0">
    <w:nsid w:val="101062DA"/>
    <w:multiLevelType w:val="hybridMultilevel"/>
    <w:tmpl w:val="E716FB0A"/>
    <w:lvl w:ilvl="0" w:tplc="CF8CD92C">
      <w:start w:val="1"/>
      <w:numFmt w:val="decimal"/>
      <w:lvlText w:val="%1."/>
      <w:lvlJc w:val="left"/>
      <w:pPr>
        <w:ind w:left="1070" w:hanging="360"/>
      </w:pPr>
      <w:rPr>
        <w:rFonts w:hint="default"/>
      </w:r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3" w15:restartNumberingAfterBreak="0">
    <w:nsid w:val="10E37F3C"/>
    <w:multiLevelType w:val="multilevel"/>
    <w:tmpl w:val="060C4F7A"/>
    <w:lvl w:ilvl="0">
      <w:start w:val="1"/>
      <w:numFmt w:val="none"/>
      <w:lvlText w:val="3.5.a"/>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30C59E4"/>
    <w:multiLevelType w:val="hybridMultilevel"/>
    <w:tmpl w:val="8A822082"/>
    <w:lvl w:ilvl="0" w:tplc="0415000F">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5" w15:restartNumberingAfterBreak="0">
    <w:nsid w:val="13D175CD"/>
    <w:multiLevelType w:val="hybridMultilevel"/>
    <w:tmpl w:val="6B88C6BC"/>
    <w:lvl w:ilvl="0" w:tplc="31FA9CEA">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6" w15:restartNumberingAfterBreak="0">
    <w:nsid w:val="18494CCE"/>
    <w:multiLevelType w:val="hybridMultilevel"/>
    <w:tmpl w:val="9A449248"/>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7" w15:restartNumberingAfterBreak="0">
    <w:nsid w:val="1C9A6646"/>
    <w:multiLevelType w:val="multilevel"/>
    <w:tmpl w:val="060C4F7A"/>
    <w:lvl w:ilvl="0">
      <w:start w:val="1"/>
      <w:numFmt w:val="none"/>
      <w:lvlText w:val="3.5.a"/>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F3A261E"/>
    <w:multiLevelType w:val="hybridMultilevel"/>
    <w:tmpl w:val="5068FCBA"/>
    <w:lvl w:ilvl="0" w:tplc="2CAE946A">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20D669D8"/>
    <w:multiLevelType w:val="hybridMultilevel"/>
    <w:tmpl w:val="907C6F36"/>
    <w:lvl w:ilvl="0" w:tplc="C3E6D9F2">
      <w:start w:val="1"/>
      <w:numFmt w:val="decimal"/>
      <w:lvlText w:val="%1)"/>
      <w:lvlJc w:val="left"/>
      <w:pPr>
        <w:ind w:left="720" w:hanging="360"/>
      </w:pPr>
      <w:rPr>
        <w:rFonts w:asciiTheme="minorHAnsi" w:hAnsiTheme="minorHAnsi" w:cstheme="minorHAnsi" w:hint="default"/>
        <w:color w:val="00B05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41C0D8B"/>
    <w:multiLevelType w:val="multilevel"/>
    <w:tmpl w:val="7B60962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5CA78E6"/>
    <w:multiLevelType w:val="hybridMultilevel"/>
    <w:tmpl w:val="C76278B8"/>
    <w:lvl w:ilvl="0" w:tplc="0415000F">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2" w15:restartNumberingAfterBreak="0">
    <w:nsid w:val="28E227CA"/>
    <w:multiLevelType w:val="multilevel"/>
    <w:tmpl w:val="3982B7E2"/>
    <w:lvl w:ilvl="0">
      <w:start w:val="4"/>
      <w:numFmt w:val="decimal"/>
      <w:lvlText w:val="%1."/>
      <w:lvlJc w:val="left"/>
      <w:pPr>
        <w:ind w:left="360" w:hanging="360"/>
      </w:pPr>
      <w:rPr>
        <w:rFonts w:hint="default"/>
      </w:rPr>
    </w:lvl>
    <w:lvl w:ilvl="1">
      <w:start w:val="3"/>
      <w:numFmt w:val="decimal"/>
      <w:lvlText w:val="%1.%2."/>
      <w:lvlJc w:val="left"/>
      <w:pPr>
        <w:ind w:left="2150" w:hanging="360"/>
      </w:pPr>
      <w:rPr>
        <w:rFonts w:hint="default"/>
      </w:rPr>
    </w:lvl>
    <w:lvl w:ilvl="2">
      <w:start w:val="1"/>
      <w:numFmt w:val="decimal"/>
      <w:lvlText w:val="%1.%2.%3."/>
      <w:lvlJc w:val="left"/>
      <w:pPr>
        <w:ind w:left="4300" w:hanging="720"/>
      </w:pPr>
      <w:rPr>
        <w:rFonts w:hint="default"/>
      </w:rPr>
    </w:lvl>
    <w:lvl w:ilvl="3">
      <w:start w:val="1"/>
      <w:numFmt w:val="decimal"/>
      <w:lvlText w:val="%1.%2.%3.%4."/>
      <w:lvlJc w:val="left"/>
      <w:pPr>
        <w:ind w:left="6090" w:hanging="720"/>
      </w:pPr>
      <w:rPr>
        <w:rFonts w:hint="default"/>
      </w:rPr>
    </w:lvl>
    <w:lvl w:ilvl="4">
      <w:start w:val="1"/>
      <w:numFmt w:val="decimal"/>
      <w:lvlText w:val="%1.%2.%3.%4.%5."/>
      <w:lvlJc w:val="left"/>
      <w:pPr>
        <w:ind w:left="8240" w:hanging="1080"/>
      </w:pPr>
      <w:rPr>
        <w:rFonts w:hint="default"/>
      </w:rPr>
    </w:lvl>
    <w:lvl w:ilvl="5">
      <w:start w:val="1"/>
      <w:numFmt w:val="decimal"/>
      <w:lvlText w:val="%1.%2.%3.%4.%5.%6."/>
      <w:lvlJc w:val="left"/>
      <w:pPr>
        <w:ind w:left="10030" w:hanging="1080"/>
      </w:pPr>
      <w:rPr>
        <w:rFonts w:hint="default"/>
      </w:rPr>
    </w:lvl>
    <w:lvl w:ilvl="6">
      <w:start w:val="1"/>
      <w:numFmt w:val="decimal"/>
      <w:lvlText w:val="%1.%2.%3.%4.%5.%6.%7."/>
      <w:lvlJc w:val="left"/>
      <w:pPr>
        <w:ind w:left="11820" w:hanging="1080"/>
      </w:pPr>
      <w:rPr>
        <w:rFonts w:hint="default"/>
      </w:rPr>
    </w:lvl>
    <w:lvl w:ilvl="7">
      <w:start w:val="1"/>
      <w:numFmt w:val="decimal"/>
      <w:lvlText w:val="%1.%2.%3.%4.%5.%6.%7.%8."/>
      <w:lvlJc w:val="left"/>
      <w:pPr>
        <w:ind w:left="13970" w:hanging="1440"/>
      </w:pPr>
      <w:rPr>
        <w:rFonts w:hint="default"/>
      </w:rPr>
    </w:lvl>
    <w:lvl w:ilvl="8">
      <w:start w:val="1"/>
      <w:numFmt w:val="decimal"/>
      <w:lvlText w:val="%1.%2.%3.%4.%5.%6.%7.%8.%9."/>
      <w:lvlJc w:val="left"/>
      <w:pPr>
        <w:ind w:left="15760" w:hanging="1440"/>
      </w:pPr>
      <w:rPr>
        <w:rFonts w:hint="default"/>
      </w:rPr>
    </w:lvl>
  </w:abstractNum>
  <w:abstractNum w:abstractNumId="13" w15:restartNumberingAfterBreak="0">
    <w:nsid w:val="2CFC7F5C"/>
    <w:multiLevelType w:val="hybridMultilevel"/>
    <w:tmpl w:val="0A9EA42C"/>
    <w:lvl w:ilvl="0" w:tplc="FFFFFFFF">
      <w:start w:val="1"/>
      <w:numFmt w:val="decimal"/>
      <w:lvlText w:val="2.%1."/>
      <w:lvlJc w:val="left"/>
      <w:pPr>
        <w:ind w:left="827" w:hanging="360"/>
      </w:pPr>
      <w:rPr>
        <w:rFonts w:hint="default"/>
      </w:rPr>
    </w:lvl>
    <w:lvl w:ilvl="1" w:tplc="FFFFFFFF" w:tentative="1">
      <w:start w:val="1"/>
      <w:numFmt w:val="lowerLetter"/>
      <w:lvlText w:val="%2."/>
      <w:lvlJc w:val="left"/>
      <w:pPr>
        <w:ind w:left="1547" w:hanging="360"/>
      </w:pPr>
    </w:lvl>
    <w:lvl w:ilvl="2" w:tplc="FFFFFFFF" w:tentative="1">
      <w:start w:val="1"/>
      <w:numFmt w:val="lowerRoman"/>
      <w:lvlText w:val="%3."/>
      <w:lvlJc w:val="right"/>
      <w:pPr>
        <w:ind w:left="2267" w:hanging="180"/>
      </w:pPr>
    </w:lvl>
    <w:lvl w:ilvl="3" w:tplc="FFFFFFFF" w:tentative="1">
      <w:start w:val="1"/>
      <w:numFmt w:val="decimal"/>
      <w:lvlText w:val="%4."/>
      <w:lvlJc w:val="left"/>
      <w:pPr>
        <w:ind w:left="2987" w:hanging="360"/>
      </w:pPr>
    </w:lvl>
    <w:lvl w:ilvl="4" w:tplc="FFFFFFFF" w:tentative="1">
      <w:start w:val="1"/>
      <w:numFmt w:val="lowerLetter"/>
      <w:lvlText w:val="%5."/>
      <w:lvlJc w:val="left"/>
      <w:pPr>
        <w:ind w:left="3707" w:hanging="360"/>
      </w:pPr>
    </w:lvl>
    <w:lvl w:ilvl="5" w:tplc="FFFFFFFF" w:tentative="1">
      <w:start w:val="1"/>
      <w:numFmt w:val="lowerRoman"/>
      <w:lvlText w:val="%6."/>
      <w:lvlJc w:val="right"/>
      <w:pPr>
        <w:ind w:left="4427" w:hanging="180"/>
      </w:pPr>
    </w:lvl>
    <w:lvl w:ilvl="6" w:tplc="FFFFFFFF" w:tentative="1">
      <w:start w:val="1"/>
      <w:numFmt w:val="decimal"/>
      <w:lvlText w:val="%7."/>
      <w:lvlJc w:val="left"/>
      <w:pPr>
        <w:ind w:left="5147" w:hanging="360"/>
      </w:pPr>
    </w:lvl>
    <w:lvl w:ilvl="7" w:tplc="FFFFFFFF" w:tentative="1">
      <w:start w:val="1"/>
      <w:numFmt w:val="lowerLetter"/>
      <w:lvlText w:val="%8."/>
      <w:lvlJc w:val="left"/>
      <w:pPr>
        <w:ind w:left="5867" w:hanging="360"/>
      </w:pPr>
    </w:lvl>
    <w:lvl w:ilvl="8" w:tplc="FFFFFFFF" w:tentative="1">
      <w:start w:val="1"/>
      <w:numFmt w:val="lowerRoman"/>
      <w:lvlText w:val="%9."/>
      <w:lvlJc w:val="right"/>
      <w:pPr>
        <w:ind w:left="6587" w:hanging="180"/>
      </w:pPr>
    </w:lvl>
  </w:abstractNum>
  <w:abstractNum w:abstractNumId="14" w15:restartNumberingAfterBreak="0">
    <w:nsid w:val="2D873E55"/>
    <w:multiLevelType w:val="hybridMultilevel"/>
    <w:tmpl w:val="E52A0E7C"/>
    <w:lvl w:ilvl="0" w:tplc="0415000F">
      <w:start w:val="1"/>
      <w:numFmt w:val="decimal"/>
      <w:lvlText w:val="%1."/>
      <w:lvlJc w:val="left"/>
      <w:pPr>
        <w:ind w:left="1996" w:hanging="360"/>
      </w:pPr>
    </w:lvl>
    <w:lvl w:ilvl="1" w:tplc="04150019" w:tentative="1">
      <w:start w:val="1"/>
      <w:numFmt w:val="lowerLetter"/>
      <w:lvlText w:val="%2."/>
      <w:lvlJc w:val="left"/>
      <w:pPr>
        <w:ind w:left="2716" w:hanging="360"/>
      </w:pPr>
    </w:lvl>
    <w:lvl w:ilvl="2" w:tplc="0415001B" w:tentative="1">
      <w:start w:val="1"/>
      <w:numFmt w:val="lowerRoman"/>
      <w:lvlText w:val="%3."/>
      <w:lvlJc w:val="right"/>
      <w:pPr>
        <w:ind w:left="3436" w:hanging="180"/>
      </w:pPr>
    </w:lvl>
    <w:lvl w:ilvl="3" w:tplc="0415000F" w:tentative="1">
      <w:start w:val="1"/>
      <w:numFmt w:val="decimal"/>
      <w:lvlText w:val="%4."/>
      <w:lvlJc w:val="left"/>
      <w:pPr>
        <w:ind w:left="4156" w:hanging="360"/>
      </w:pPr>
    </w:lvl>
    <w:lvl w:ilvl="4" w:tplc="04150019" w:tentative="1">
      <w:start w:val="1"/>
      <w:numFmt w:val="lowerLetter"/>
      <w:lvlText w:val="%5."/>
      <w:lvlJc w:val="left"/>
      <w:pPr>
        <w:ind w:left="4876" w:hanging="360"/>
      </w:pPr>
    </w:lvl>
    <w:lvl w:ilvl="5" w:tplc="0415001B" w:tentative="1">
      <w:start w:val="1"/>
      <w:numFmt w:val="lowerRoman"/>
      <w:lvlText w:val="%6."/>
      <w:lvlJc w:val="right"/>
      <w:pPr>
        <w:ind w:left="5596" w:hanging="180"/>
      </w:pPr>
    </w:lvl>
    <w:lvl w:ilvl="6" w:tplc="0415000F" w:tentative="1">
      <w:start w:val="1"/>
      <w:numFmt w:val="decimal"/>
      <w:lvlText w:val="%7."/>
      <w:lvlJc w:val="left"/>
      <w:pPr>
        <w:ind w:left="6316" w:hanging="360"/>
      </w:pPr>
    </w:lvl>
    <w:lvl w:ilvl="7" w:tplc="04150019" w:tentative="1">
      <w:start w:val="1"/>
      <w:numFmt w:val="lowerLetter"/>
      <w:lvlText w:val="%8."/>
      <w:lvlJc w:val="left"/>
      <w:pPr>
        <w:ind w:left="7036" w:hanging="360"/>
      </w:pPr>
    </w:lvl>
    <w:lvl w:ilvl="8" w:tplc="0415001B" w:tentative="1">
      <w:start w:val="1"/>
      <w:numFmt w:val="lowerRoman"/>
      <w:lvlText w:val="%9."/>
      <w:lvlJc w:val="right"/>
      <w:pPr>
        <w:ind w:left="7756" w:hanging="180"/>
      </w:pPr>
    </w:lvl>
  </w:abstractNum>
  <w:abstractNum w:abstractNumId="15" w15:restartNumberingAfterBreak="0">
    <w:nsid w:val="2E232547"/>
    <w:multiLevelType w:val="hybridMultilevel"/>
    <w:tmpl w:val="B21C74FE"/>
    <w:lvl w:ilvl="0" w:tplc="D06EC2C8">
      <w:start w:val="1"/>
      <w:numFmt w:val="decimal"/>
      <w:lvlText w:val="2.%1."/>
      <w:lvlJc w:val="left"/>
      <w:pPr>
        <w:ind w:left="827" w:hanging="360"/>
      </w:pPr>
      <w:rPr>
        <w:rFonts w:hint="default"/>
      </w:rPr>
    </w:lvl>
    <w:lvl w:ilvl="1" w:tplc="04150019" w:tentative="1">
      <w:start w:val="1"/>
      <w:numFmt w:val="lowerLetter"/>
      <w:lvlText w:val="%2."/>
      <w:lvlJc w:val="left"/>
      <w:pPr>
        <w:ind w:left="1547" w:hanging="360"/>
      </w:pPr>
    </w:lvl>
    <w:lvl w:ilvl="2" w:tplc="0415001B" w:tentative="1">
      <w:start w:val="1"/>
      <w:numFmt w:val="lowerRoman"/>
      <w:lvlText w:val="%3."/>
      <w:lvlJc w:val="right"/>
      <w:pPr>
        <w:ind w:left="2267" w:hanging="180"/>
      </w:pPr>
    </w:lvl>
    <w:lvl w:ilvl="3" w:tplc="0415000F" w:tentative="1">
      <w:start w:val="1"/>
      <w:numFmt w:val="decimal"/>
      <w:lvlText w:val="%4."/>
      <w:lvlJc w:val="left"/>
      <w:pPr>
        <w:ind w:left="2987" w:hanging="360"/>
      </w:pPr>
    </w:lvl>
    <w:lvl w:ilvl="4" w:tplc="04150019" w:tentative="1">
      <w:start w:val="1"/>
      <w:numFmt w:val="lowerLetter"/>
      <w:lvlText w:val="%5."/>
      <w:lvlJc w:val="left"/>
      <w:pPr>
        <w:ind w:left="3707" w:hanging="360"/>
      </w:pPr>
    </w:lvl>
    <w:lvl w:ilvl="5" w:tplc="0415001B" w:tentative="1">
      <w:start w:val="1"/>
      <w:numFmt w:val="lowerRoman"/>
      <w:lvlText w:val="%6."/>
      <w:lvlJc w:val="right"/>
      <w:pPr>
        <w:ind w:left="4427" w:hanging="180"/>
      </w:pPr>
    </w:lvl>
    <w:lvl w:ilvl="6" w:tplc="0415000F" w:tentative="1">
      <w:start w:val="1"/>
      <w:numFmt w:val="decimal"/>
      <w:lvlText w:val="%7."/>
      <w:lvlJc w:val="left"/>
      <w:pPr>
        <w:ind w:left="5147" w:hanging="360"/>
      </w:pPr>
    </w:lvl>
    <w:lvl w:ilvl="7" w:tplc="04150019" w:tentative="1">
      <w:start w:val="1"/>
      <w:numFmt w:val="lowerLetter"/>
      <w:lvlText w:val="%8."/>
      <w:lvlJc w:val="left"/>
      <w:pPr>
        <w:ind w:left="5867" w:hanging="360"/>
      </w:pPr>
    </w:lvl>
    <w:lvl w:ilvl="8" w:tplc="0415001B" w:tentative="1">
      <w:start w:val="1"/>
      <w:numFmt w:val="lowerRoman"/>
      <w:lvlText w:val="%9."/>
      <w:lvlJc w:val="right"/>
      <w:pPr>
        <w:ind w:left="6587" w:hanging="180"/>
      </w:pPr>
    </w:lvl>
  </w:abstractNum>
  <w:abstractNum w:abstractNumId="16" w15:restartNumberingAfterBreak="0">
    <w:nsid w:val="2EDF626C"/>
    <w:multiLevelType w:val="multilevel"/>
    <w:tmpl w:val="1270BC1E"/>
    <w:lvl w:ilvl="0">
      <w:start w:val="1"/>
      <w:numFmt w:val="decimal"/>
      <w:lvlText w:val="3.%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1F12495"/>
    <w:multiLevelType w:val="hybridMultilevel"/>
    <w:tmpl w:val="2EC6BF3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2B20E7C"/>
    <w:multiLevelType w:val="hybridMultilevel"/>
    <w:tmpl w:val="A20AE92C"/>
    <w:lvl w:ilvl="0" w:tplc="8A1A9D0A">
      <w:start w:val="1"/>
      <w:numFmt w:val="decimal"/>
      <w:lvlText w:val="3.%1.b"/>
      <w:lvlJc w:val="left"/>
      <w:pPr>
        <w:ind w:left="93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A074B96"/>
    <w:multiLevelType w:val="hybridMultilevel"/>
    <w:tmpl w:val="208ABE50"/>
    <w:lvl w:ilvl="0" w:tplc="2CAE946A">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15:restartNumberingAfterBreak="0">
    <w:nsid w:val="3E603AEF"/>
    <w:multiLevelType w:val="hybridMultilevel"/>
    <w:tmpl w:val="3956F592"/>
    <w:lvl w:ilvl="0" w:tplc="A3EC3168">
      <w:start w:val="1"/>
      <w:numFmt w:val="decimal"/>
      <w:lvlText w:val="3.%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1" w15:restartNumberingAfterBreak="0">
    <w:nsid w:val="41162685"/>
    <w:multiLevelType w:val="multilevel"/>
    <w:tmpl w:val="3982B7E2"/>
    <w:lvl w:ilvl="0">
      <w:start w:val="4"/>
      <w:numFmt w:val="decimal"/>
      <w:lvlText w:val="%1."/>
      <w:lvlJc w:val="left"/>
      <w:pPr>
        <w:ind w:left="360" w:hanging="360"/>
      </w:pPr>
      <w:rPr>
        <w:rFonts w:hint="default"/>
      </w:rPr>
    </w:lvl>
    <w:lvl w:ilvl="1">
      <w:start w:val="3"/>
      <w:numFmt w:val="decimal"/>
      <w:lvlText w:val="%1.%2."/>
      <w:lvlJc w:val="left"/>
      <w:pPr>
        <w:ind w:left="2150" w:hanging="360"/>
      </w:pPr>
      <w:rPr>
        <w:rFonts w:hint="default"/>
      </w:rPr>
    </w:lvl>
    <w:lvl w:ilvl="2">
      <w:start w:val="1"/>
      <w:numFmt w:val="decimal"/>
      <w:lvlText w:val="%1.%2.%3."/>
      <w:lvlJc w:val="left"/>
      <w:pPr>
        <w:ind w:left="4300" w:hanging="720"/>
      </w:pPr>
      <w:rPr>
        <w:rFonts w:hint="default"/>
      </w:rPr>
    </w:lvl>
    <w:lvl w:ilvl="3">
      <w:start w:val="1"/>
      <w:numFmt w:val="decimal"/>
      <w:lvlText w:val="%1.%2.%3.%4."/>
      <w:lvlJc w:val="left"/>
      <w:pPr>
        <w:ind w:left="6090" w:hanging="720"/>
      </w:pPr>
      <w:rPr>
        <w:rFonts w:hint="default"/>
      </w:rPr>
    </w:lvl>
    <w:lvl w:ilvl="4">
      <w:start w:val="1"/>
      <w:numFmt w:val="decimal"/>
      <w:lvlText w:val="%1.%2.%3.%4.%5."/>
      <w:lvlJc w:val="left"/>
      <w:pPr>
        <w:ind w:left="8240" w:hanging="1080"/>
      </w:pPr>
      <w:rPr>
        <w:rFonts w:hint="default"/>
      </w:rPr>
    </w:lvl>
    <w:lvl w:ilvl="5">
      <w:start w:val="1"/>
      <w:numFmt w:val="decimal"/>
      <w:lvlText w:val="%1.%2.%3.%4.%5.%6."/>
      <w:lvlJc w:val="left"/>
      <w:pPr>
        <w:ind w:left="10030" w:hanging="1080"/>
      </w:pPr>
      <w:rPr>
        <w:rFonts w:hint="default"/>
      </w:rPr>
    </w:lvl>
    <w:lvl w:ilvl="6">
      <w:start w:val="1"/>
      <w:numFmt w:val="decimal"/>
      <w:lvlText w:val="%1.%2.%3.%4.%5.%6.%7."/>
      <w:lvlJc w:val="left"/>
      <w:pPr>
        <w:ind w:left="11820" w:hanging="1080"/>
      </w:pPr>
      <w:rPr>
        <w:rFonts w:hint="default"/>
      </w:rPr>
    </w:lvl>
    <w:lvl w:ilvl="7">
      <w:start w:val="1"/>
      <w:numFmt w:val="decimal"/>
      <w:lvlText w:val="%1.%2.%3.%4.%5.%6.%7.%8."/>
      <w:lvlJc w:val="left"/>
      <w:pPr>
        <w:ind w:left="13970" w:hanging="1440"/>
      </w:pPr>
      <w:rPr>
        <w:rFonts w:hint="default"/>
      </w:rPr>
    </w:lvl>
    <w:lvl w:ilvl="8">
      <w:start w:val="1"/>
      <w:numFmt w:val="decimal"/>
      <w:lvlText w:val="%1.%2.%3.%4.%5.%6.%7.%8.%9."/>
      <w:lvlJc w:val="left"/>
      <w:pPr>
        <w:ind w:left="15760" w:hanging="1440"/>
      </w:pPr>
      <w:rPr>
        <w:rFonts w:hint="default"/>
      </w:rPr>
    </w:lvl>
  </w:abstractNum>
  <w:abstractNum w:abstractNumId="22" w15:restartNumberingAfterBreak="0">
    <w:nsid w:val="41E10A83"/>
    <w:multiLevelType w:val="multilevel"/>
    <w:tmpl w:val="75AA55F6"/>
    <w:lvl w:ilvl="0">
      <w:start w:val="1"/>
      <w:numFmt w:val="decimal"/>
      <w:lvlText w:val="%1."/>
      <w:lvlJc w:val="left"/>
      <w:pPr>
        <w:ind w:left="502" w:hanging="360"/>
      </w:pPr>
      <w:rPr>
        <w:rFonts w:hint="default"/>
      </w:rPr>
    </w:lvl>
    <w:lvl w:ilvl="1">
      <w:start w:val="3"/>
      <w:numFmt w:val="decimal"/>
      <w:isLgl/>
      <w:lvlText w:val="%1.%2."/>
      <w:lvlJc w:val="left"/>
      <w:pPr>
        <w:ind w:left="618" w:hanging="360"/>
      </w:pPr>
      <w:rPr>
        <w:rFonts w:hint="default"/>
      </w:rPr>
    </w:lvl>
    <w:lvl w:ilvl="2">
      <w:start w:val="1"/>
      <w:numFmt w:val="decimal"/>
      <w:isLgl/>
      <w:lvlText w:val="%1.%2.%3."/>
      <w:lvlJc w:val="left"/>
      <w:pPr>
        <w:ind w:left="1094" w:hanging="720"/>
      </w:pPr>
      <w:rPr>
        <w:rFonts w:hint="default"/>
      </w:rPr>
    </w:lvl>
    <w:lvl w:ilvl="3">
      <w:start w:val="1"/>
      <w:numFmt w:val="decimal"/>
      <w:isLgl/>
      <w:lvlText w:val="%1.%2.%3.%4."/>
      <w:lvlJc w:val="left"/>
      <w:pPr>
        <w:ind w:left="1210" w:hanging="720"/>
      </w:pPr>
      <w:rPr>
        <w:rFonts w:hint="default"/>
      </w:rPr>
    </w:lvl>
    <w:lvl w:ilvl="4">
      <w:start w:val="1"/>
      <w:numFmt w:val="decimal"/>
      <w:isLgl/>
      <w:lvlText w:val="%1.%2.%3.%4.%5."/>
      <w:lvlJc w:val="left"/>
      <w:pPr>
        <w:ind w:left="1686" w:hanging="1080"/>
      </w:pPr>
      <w:rPr>
        <w:rFonts w:hint="default"/>
      </w:rPr>
    </w:lvl>
    <w:lvl w:ilvl="5">
      <w:start w:val="1"/>
      <w:numFmt w:val="decimal"/>
      <w:isLgl/>
      <w:lvlText w:val="%1.%2.%3.%4.%5.%6."/>
      <w:lvlJc w:val="left"/>
      <w:pPr>
        <w:ind w:left="1802" w:hanging="1080"/>
      </w:pPr>
      <w:rPr>
        <w:rFonts w:hint="default"/>
      </w:rPr>
    </w:lvl>
    <w:lvl w:ilvl="6">
      <w:start w:val="1"/>
      <w:numFmt w:val="decimal"/>
      <w:isLgl/>
      <w:lvlText w:val="%1.%2.%3.%4.%5.%6.%7."/>
      <w:lvlJc w:val="left"/>
      <w:pPr>
        <w:ind w:left="1918" w:hanging="1080"/>
      </w:pPr>
      <w:rPr>
        <w:rFonts w:hint="default"/>
      </w:rPr>
    </w:lvl>
    <w:lvl w:ilvl="7">
      <w:start w:val="1"/>
      <w:numFmt w:val="decimal"/>
      <w:isLgl/>
      <w:lvlText w:val="%1.%2.%3.%4.%5.%6.%7.%8."/>
      <w:lvlJc w:val="left"/>
      <w:pPr>
        <w:ind w:left="2394" w:hanging="1440"/>
      </w:pPr>
      <w:rPr>
        <w:rFonts w:hint="default"/>
      </w:rPr>
    </w:lvl>
    <w:lvl w:ilvl="8">
      <w:start w:val="1"/>
      <w:numFmt w:val="decimal"/>
      <w:isLgl/>
      <w:lvlText w:val="%1.%2.%3.%4.%5.%6.%7.%8.%9."/>
      <w:lvlJc w:val="left"/>
      <w:pPr>
        <w:ind w:left="2510" w:hanging="1440"/>
      </w:pPr>
      <w:rPr>
        <w:rFonts w:hint="default"/>
      </w:rPr>
    </w:lvl>
  </w:abstractNum>
  <w:abstractNum w:abstractNumId="23" w15:restartNumberingAfterBreak="0">
    <w:nsid w:val="41F92A5F"/>
    <w:multiLevelType w:val="multilevel"/>
    <w:tmpl w:val="9382455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820B5F"/>
    <w:multiLevelType w:val="hybridMultilevel"/>
    <w:tmpl w:val="2B06012C"/>
    <w:lvl w:ilvl="0" w:tplc="A3EC3168">
      <w:start w:val="1"/>
      <w:numFmt w:val="decimal"/>
      <w:lvlText w:val="3.%1."/>
      <w:lvlJc w:val="left"/>
      <w:pPr>
        <w:ind w:left="934"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52675D7"/>
    <w:multiLevelType w:val="hybridMultilevel"/>
    <w:tmpl w:val="1110D40C"/>
    <w:lvl w:ilvl="0" w:tplc="0415000F">
      <w:start w:val="1"/>
      <w:numFmt w:val="decimal"/>
      <w:lvlText w:val="%1."/>
      <w:lvlJc w:val="left"/>
      <w:pPr>
        <w:ind w:left="1996" w:hanging="360"/>
      </w:pPr>
    </w:lvl>
    <w:lvl w:ilvl="1" w:tplc="04150019" w:tentative="1">
      <w:start w:val="1"/>
      <w:numFmt w:val="lowerLetter"/>
      <w:lvlText w:val="%2."/>
      <w:lvlJc w:val="left"/>
      <w:pPr>
        <w:ind w:left="2716" w:hanging="360"/>
      </w:pPr>
    </w:lvl>
    <w:lvl w:ilvl="2" w:tplc="0415001B" w:tentative="1">
      <w:start w:val="1"/>
      <w:numFmt w:val="lowerRoman"/>
      <w:lvlText w:val="%3."/>
      <w:lvlJc w:val="right"/>
      <w:pPr>
        <w:ind w:left="3436" w:hanging="180"/>
      </w:pPr>
    </w:lvl>
    <w:lvl w:ilvl="3" w:tplc="0415000F" w:tentative="1">
      <w:start w:val="1"/>
      <w:numFmt w:val="decimal"/>
      <w:lvlText w:val="%4."/>
      <w:lvlJc w:val="left"/>
      <w:pPr>
        <w:ind w:left="4156" w:hanging="360"/>
      </w:pPr>
    </w:lvl>
    <w:lvl w:ilvl="4" w:tplc="04150019" w:tentative="1">
      <w:start w:val="1"/>
      <w:numFmt w:val="lowerLetter"/>
      <w:lvlText w:val="%5."/>
      <w:lvlJc w:val="left"/>
      <w:pPr>
        <w:ind w:left="4876" w:hanging="360"/>
      </w:pPr>
    </w:lvl>
    <w:lvl w:ilvl="5" w:tplc="0415001B" w:tentative="1">
      <w:start w:val="1"/>
      <w:numFmt w:val="lowerRoman"/>
      <w:lvlText w:val="%6."/>
      <w:lvlJc w:val="right"/>
      <w:pPr>
        <w:ind w:left="5596" w:hanging="180"/>
      </w:pPr>
    </w:lvl>
    <w:lvl w:ilvl="6" w:tplc="0415000F" w:tentative="1">
      <w:start w:val="1"/>
      <w:numFmt w:val="decimal"/>
      <w:lvlText w:val="%7."/>
      <w:lvlJc w:val="left"/>
      <w:pPr>
        <w:ind w:left="6316" w:hanging="360"/>
      </w:pPr>
    </w:lvl>
    <w:lvl w:ilvl="7" w:tplc="04150019" w:tentative="1">
      <w:start w:val="1"/>
      <w:numFmt w:val="lowerLetter"/>
      <w:lvlText w:val="%8."/>
      <w:lvlJc w:val="left"/>
      <w:pPr>
        <w:ind w:left="7036" w:hanging="360"/>
      </w:pPr>
    </w:lvl>
    <w:lvl w:ilvl="8" w:tplc="0415001B" w:tentative="1">
      <w:start w:val="1"/>
      <w:numFmt w:val="lowerRoman"/>
      <w:lvlText w:val="%9."/>
      <w:lvlJc w:val="right"/>
      <w:pPr>
        <w:ind w:left="7756" w:hanging="180"/>
      </w:pPr>
    </w:lvl>
  </w:abstractNum>
  <w:abstractNum w:abstractNumId="26" w15:restartNumberingAfterBreak="0">
    <w:nsid w:val="454236BA"/>
    <w:multiLevelType w:val="hybridMultilevel"/>
    <w:tmpl w:val="78FCE338"/>
    <w:lvl w:ilvl="0" w:tplc="00000004">
      <w:start w:val="1"/>
      <w:numFmt w:val="bullet"/>
      <w:lvlText w:val=""/>
      <w:lvlJc w:val="left"/>
      <w:pPr>
        <w:ind w:left="720" w:hanging="360"/>
      </w:pPr>
      <w:rPr>
        <w:rFonts w:ascii="Symbol" w:hAnsi="Symbol"/>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7" w15:restartNumberingAfterBreak="0">
    <w:nsid w:val="48076AEC"/>
    <w:multiLevelType w:val="hybridMultilevel"/>
    <w:tmpl w:val="56D20828"/>
    <w:lvl w:ilvl="0" w:tplc="6C743AD8">
      <w:start w:val="1"/>
      <w:numFmt w:val="decimal"/>
      <w:lvlText w:val="1.%1."/>
      <w:lvlJc w:val="left"/>
      <w:pPr>
        <w:ind w:left="827" w:hanging="360"/>
      </w:pPr>
      <w:rPr>
        <w:rFonts w:hint="default"/>
      </w:rPr>
    </w:lvl>
    <w:lvl w:ilvl="1" w:tplc="04150019" w:tentative="1">
      <w:start w:val="1"/>
      <w:numFmt w:val="lowerLetter"/>
      <w:lvlText w:val="%2."/>
      <w:lvlJc w:val="left"/>
      <w:pPr>
        <w:ind w:left="1547" w:hanging="360"/>
      </w:pPr>
    </w:lvl>
    <w:lvl w:ilvl="2" w:tplc="0415001B" w:tentative="1">
      <w:start w:val="1"/>
      <w:numFmt w:val="lowerRoman"/>
      <w:lvlText w:val="%3."/>
      <w:lvlJc w:val="right"/>
      <w:pPr>
        <w:ind w:left="2267" w:hanging="180"/>
      </w:pPr>
    </w:lvl>
    <w:lvl w:ilvl="3" w:tplc="0415000F" w:tentative="1">
      <w:start w:val="1"/>
      <w:numFmt w:val="decimal"/>
      <w:lvlText w:val="%4."/>
      <w:lvlJc w:val="left"/>
      <w:pPr>
        <w:ind w:left="2987" w:hanging="360"/>
      </w:pPr>
    </w:lvl>
    <w:lvl w:ilvl="4" w:tplc="04150019" w:tentative="1">
      <w:start w:val="1"/>
      <w:numFmt w:val="lowerLetter"/>
      <w:lvlText w:val="%5."/>
      <w:lvlJc w:val="left"/>
      <w:pPr>
        <w:ind w:left="3707" w:hanging="360"/>
      </w:pPr>
    </w:lvl>
    <w:lvl w:ilvl="5" w:tplc="0415001B" w:tentative="1">
      <w:start w:val="1"/>
      <w:numFmt w:val="lowerRoman"/>
      <w:lvlText w:val="%6."/>
      <w:lvlJc w:val="right"/>
      <w:pPr>
        <w:ind w:left="4427" w:hanging="180"/>
      </w:pPr>
    </w:lvl>
    <w:lvl w:ilvl="6" w:tplc="0415000F" w:tentative="1">
      <w:start w:val="1"/>
      <w:numFmt w:val="decimal"/>
      <w:lvlText w:val="%7."/>
      <w:lvlJc w:val="left"/>
      <w:pPr>
        <w:ind w:left="5147" w:hanging="360"/>
      </w:pPr>
    </w:lvl>
    <w:lvl w:ilvl="7" w:tplc="04150019" w:tentative="1">
      <w:start w:val="1"/>
      <w:numFmt w:val="lowerLetter"/>
      <w:lvlText w:val="%8."/>
      <w:lvlJc w:val="left"/>
      <w:pPr>
        <w:ind w:left="5867" w:hanging="360"/>
      </w:pPr>
    </w:lvl>
    <w:lvl w:ilvl="8" w:tplc="0415001B" w:tentative="1">
      <w:start w:val="1"/>
      <w:numFmt w:val="lowerRoman"/>
      <w:lvlText w:val="%9."/>
      <w:lvlJc w:val="right"/>
      <w:pPr>
        <w:ind w:left="6587" w:hanging="180"/>
      </w:pPr>
    </w:lvl>
  </w:abstractNum>
  <w:abstractNum w:abstractNumId="28" w15:restartNumberingAfterBreak="0">
    <w:nsid w:val="4C7445A1"/>
    <w:multiLevelType w:val="multilevel"/>
    <w:tmpl w:val="060C4F7A"/>
    <w:lvl w:ilvl="0">
      <w:start w:val="1"/>
      <w:numFmt w:val="none"/>
      <w:lvlText w:val="3.5.a"/>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4DA167FC"/>
    <w:multiLevelType w:val="hybridMultilevel"/>
    <w:tmpl w:val="0FC40E3C"/>
    <w:lvl w:ilvl="0" w:tplc="6C743AD8">
      <w:start w:val="1"/>
      <w:numFmt w:val="decimal"/>
      <w:lvlText w:val="1.%1."/>
      <w:lvlJc w:val="left"/>
      <w:pPr>
        <w:ind w:left="827" w:hanging="360"/>
      </w:pPr>
      <w:rPr>
        <w:rFonts w:hint="default"/>
      </w:rPr>
    </w:lvl>
    <w:lvl w:ilvl="1" w:tplc="04150019" w:tentative="1">
      <w:start w:val="1"/>
      <w:numFmt w:val="lowerLetter"/>
      <w:lvlText w:val="%2."/>
      <w:lvlJc w:val="left"/>
      <w:pPr>
        <w:ind w:left="1547" w:hanging="360"/>
      </w:pPr>
    </w:lvl>
    <w:lvl w:ilvl="2" w:tplc="0415001B" w:tentative="1">
      <w:start w:val="1"/>
      <w:numFmt w:val="lowerRoman"/>
      <w:lvlText w:val="%3."/>
      <w:lvlJc w:val="right"/>
      <w:pPr>
        <w:ind w:left="2267" w:hanging="180"/>
      </w:pPr>
    </w:lvl>
    <w:lvl w:ilvl="3" w:tplc="0415000F" w:tentative="1">
      <w:start w:val="1"/>
      <w:numFmt w:val="decimal"/>
      <w:lvlText w:val="%4."/>
      <w:lvlJc w:val="left"/>
      <w:pPr>
        <w:ind w:left="2987" w:hanging="360"/>
      </w:pPr>
    </w:lvl>
    <w:lvl w:ilvl="4" w:tplc="04150019" w:tentative="1">
      <w:start w:val="1"/>
      <w:numFmt w:val="lowerLetter"/>
      <w:lvlText w:val="%5."/>
      <w:lvlJc w:val="left"/>
      <w:pPr>
        <w:ind w:left="3707" w:hanging="360"/>
      </w:pPr>
    </w:lvl>
    <w:lvl w:ilvl="5" w:tplc="0415001B" w:tentative="1">
      <w:start w:val="1"/>
      <w:numFmt w:val="lowerRoman"/>
      <w:lvlText w:val="%6."/>
      <w:lvlJc w:val="right"/>
      <w:pPr>
        <w:ind w:left="4427" w:hanging="180"/>
      </w:pPr>
    </w:lvl>
    <w:lvl w:ilvl="6" w:tplc="0415000F" w:tentative="1">
      <w:start w:val="1"/>
      <w:numFmt w:val="decimal"/>
      <w:lvlText w:val="%7."/>
      <w:lvlJc w:val="left"/>
      <w:pPr>
        <w:ind w:left="5147" w:hanging="360"/>
      </w:pPr>
    </w:lvl>
    <w:lvl w:ilvl="7" w:tplc="04150019" w:tentative="1">
      <w:start w:val="1"/>
      <w:numFmt w:val="lowerLetter"/>
      <w:lvlText w:val="%8."/>
      <w:lvlJc w:val="left"/>
      <w:pPr>
        <w:ind w:left="5867" w:hanging="360"/>
      </w:pPr>
    </w:lvl>
    <w:lvl w:ilvl="8" w:tplc="0415001B" w:tentative="1">
      <w:start w:val="1"/>
      <w:numFmt w:val="lowerRoman"/>
      <w:lvlText w:val="%9."/>
      <w:lvlJc w:val="right"/>
      <w:pPr>
        <w:ind w:left="6587" w:hanging="180"/>
      </w:pPr>
    </w:lvl>
  </w:abstractNum>
  <w:abstractNum w:abstractNumId="30" w15:restartNumberingAfterBreak="0">
    <w:nsid w:val="50FA59CA"/>
    <w:multiLevelType w:val="hybridMultilevel"/>
    <w:tmpl w:val="B232C888"/>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31" w15:restartNumberingAfterBreak="0">
    <w:nsid w:val="54657772"/>
    <w:multiLevelType w:val="hybridMultilevel"/>
    <w:tmpl w:val="5FF0DA42"/>
    <w:lvl w:ilvl="0" w:tplc="00000004">
      <w:start w:val="1"/>
      <w:numFmt w:val="bullet"/>
      <w:lvlText w:val=""/>
      <w:lvlJc w:val="left"/>
      <w:pPr>
        <w:ind w:left="765" w:hanging="360"/>
      </w:pPr>
      <w:rPr>
        <w:rFonts w:ascii="Symbol" w:hAnsi="Symbol"/>
      </w:rPr>
    </w:lvl>
    <w:lvl w:ilvl="1" w:tplc="04150003">
      <w:start w:val="1"/>
      <w:numFmt w:val="bullet"/>
      <w:lvlText w:val="o"/>
      <w:lvlJc w:val="left"/>
      <w:pPr>
        <w:ind w:left="1485" w:hanging="360"/>
      </w:pPr>
      <w:rPr>
        <w:rFonts w:ascii="Courier New" w:hAnsi="Courier New" w:cs="Courier New" w:hint="default"/>
      </w:rPr>
    </w:lvl>
    <w:lvl w:ilvl="2" w:tplc="04150005">
      <w:start w:val="1"/>
      <w:numFmt w:val="bullet"/>
      <w:lvlText w:val=""/>
      <w:lvlJc w:val="left"/>
      <w:pPr>
        <w:ind w:left="2205" w:hanging="360"/>
      </w:pPr>
      <w:rPr>
        <w:rFonts w:ascii="Wingdings" w:hAnsi="Wingdings" w:hint="default"/>
      </w:rPr>
    </w:lvl>
    <w:lvl w:ilvl="3" w:tplc="04150001">
      <w:start w:val="1"/>
      <w:numFmt w:val="bullet"/>
      <w:lvlText w:val=""/>
      <w:lvlJc w:val="left"/>
      <w:pPr>
        <w:ind w:left="2925" w:hanging="360"/>
      </w:pPr>
      <w:rPr>
        <w:rFonts w:ascii="Symbol" w:hAnsi="Symbol" w:hint="default"/>
      </w:rPr>
    </w:lvl>
    <w:lvl w:ilvl="4" w:tplc="04150003">
      <w:start w:val="1"/>
      <w:numFmt w:val="bullet"/>
      <w:lvlText w:val="o"/>
      <w:lvlJc w:val="left"/>
      <w:pPr>
        <w:ind w:left="3645" w:hanging="360"/>
      </w:pPr>
      <w:rPr>
        <w:rFonts w:ascii="Courier New" w:hAnsi="Courier New" w:cs="Courier New" w:hint="default"/>
      </w:rPr>
    </w:lvl>
    <w:lvl w:ilvl="5" w:tplc="04150005">
      <w:start w:val="1"/>
      <w:numFmt w:val="bullet"/>
      <w:lvlText w:val=""/>
      <w:lvlJc w:val="left"/>
      <w:pPr>
        <w:ind w:left="4365" w:hanging="360"/>
      </w:pPr>
      <w:rPr>
        <w:rFonts w:ascii="Wingdings" w:hAnsi="Wingdings" w:hint="default"/>
      </w:rPr>
    </w:lvl>
    <w:lvl w:ilvl="6" w:tplc="04150001">
      <w:start w:val="1"/>
      <w:numFmt w:val="bullet"/>
      <w:lvlText w:val=""/>
      <w:lvlJc w:val="left"/>
      <w:pPr>
        <w:ind w:left="5085" w:hanging="360"/>
      </w:pPr>
      <w:rPr>
        <w:rFonts w:ascii="Symbol" w:hAnsi="Symbol" w:hint="default"/>
      </w:rPr>
    </w:lvl>
    <w:lvl w:ilvl="7" w:tplc="04150003">
      <w:start w:val="1"/>
      <w:numFmt w:val="bullet"/>
      <w:lvlText w:val="o"/>
      <w:lvlJc w:val="left"/>
      <w:pPr>
        <w:ind w:left="5805" w:hanging="360"/>
      </w:pPr>
      <w:rPr>
        <w:rFonts w:ascii="Courier New" w:hAnsi="Courier New" w:cs="Courier New" w:hint="default"/>
      </w:rPr>
    </w:lvl>
    <w:lvl w:ilvl="8" w:tplc="04150005">
      <w:start w:val="1"/>
      <w:numFmt w:val="bullet"/>
      <w:lvlText w:val=""/>
      <w:lvlJc w:val="left"/>
      <w:pPr>
        <w:ind w:left="6525" w:hanging="360"/>
      </w:pPr>
      <w:rPr>
        <w:rFonts w:ascii="Wingdings" w:hAnsi="Wingdings" w:hint="default"/>
      </w:rPr>
    </w:lvl>
  </w:abstractNum>
  <w:abstractNum w:abstractNumId="32" w15:restartNumberingAfterBreak="0">
    <w:nsid w:val="59B8276E"/>
    <w:multiLevelType w:val="multilevel"/>
    <w:tmpl w:val="8FDA1314"/>
    <w:lvl w:ilvl="0">
      <w:start w:val="4"/>
      <w:numFmt w:val="decimal"/>
      <w:lvlText w:val="%1."/>
      <w:lvlJc w:val="left"/>
      <w:pPr>
        <w:ind w:left="360" w:hanging="360"/>
      </w:pPr>
      <w:rPr>
        <w:rFonts w:hint="default"/>
      </w:rPr>
    </w:lvl>
    <w:lvl w:ilvl="1">
      <w:start w:val="1"/>
      <w:numFmt w:val="decimal"/>
      <w:lvlText w:val="%1.%2."/>
      <w:lvlJc w:val="left"/>
      <w:pPr>
        <w:ind w:left="2912" w:hanging="360"/>
      </w:pPr>
      <w:rPr>
        <w:rFonts w:hint="default"/>
        <w:sz w:val="24"/>
        <w:szCs w:val="24"/>
      </w:rPr>
    </w:lvl>
    <w:lvl w:ilvl="2">
      <w:start w:val="1"/>
      <w:numFmt w:val="decimal"/>
      <w:lvlText w:val="%1.%2.%3."/>
      <w:lvlJc w:val="left"/>
      <w:pPr>
        <w:ind w:left="4300" w:hanging="720"/>
      </w:pPr>
      <w:rPr>
        <w:rFonts w:hint="default"/>
      </w:rPr>
    </w:lvl>
    <w:lvl w:ilvl="3">
      <w:start w:val="1"/>
      <w:numFmt w:val="decimal"/>
      <w:lvlText w:val="%1.%2.%3.%4."/>
      <w:lvlJc w:val="left"/>
      <w:pPr>
        <w:ind w:left="6090" w:hanging="720"/>
      </w:pPr>
      <w:rPr>
        <w:rFonts w:hint="default"/>
      </w:rPr>
    </w:lvl>
    <w:lvl w:ilvl="4">
      <w:start w:val="1"/>
      <w:numFmt w:val="decimal"/>
      <w:lvlText w:val="%1.%2.%3.%4.%5."/>
      <w:lvlJc w:val="left"/>
      <w:pPr>
        <w:ind w:left="8240" w:hanging="1080"/>
      </w:pPr>
      <w:rPr>
        <w:rFonts w:hint="default"/>
      </w:rPr>
    </w:lvl>
    <w:lvl w:ilvl="5">
      <w:start w:val="1"/>
      <w:numFmt w:val="decimal"/>
      <w:lvlText w:val="%1.%2.%3.%4.%5.%6."/>
      <w:lvlJc w:val="left"/>
      <w:pPr>
        <w:ind w:left="10030" w:hanging="1080"/>
      </w:pPr>
      <w:rPr>
        <w:rFonts w:hint="default"/>
      </w:rPr>
    </w:lvl>
    <w:lvl w:ilvl="6">
      <w:start w:val="1"/>
      <w:numFmt w:val="decimal"/>
      <w:lvlText w:val="%1.%2.%3.%4.%5.%6.%7."/>
      <w:lvlJc w:val="left"/>
      <w:pPr>
        <w:ind w:left="11820" w:hanging="1080"/>
      </w:pPr>
      <w:rPr>
        <w:rFonts w:hint="default"/>
      </w:rPr>
    </w:lvl>
    <w:lvl w:ilvl="7">
      <w:start w:val="1"/>
      <w:numFmt w:val="decimal"/>
      <w:lvlText w:val="%1.%2.%3.%4.%5.%6.%7.%8."/>
      <w:lvlJc w:val="left"/>
      <w:pPr>
        <w:ind w:left="13970" w:hanging="1440"/>
      </w:pPr>
      <w:rPr>
        <w:rFonts w:hint="default"/>
      </w:rPr>
    </w:lvl>
    <w:lvl w:ilvl="8">
      <w:start w:val="1"/>
      <w:numFmt w:val="decimal"/>
      <w:lvlText w:val="%1.%2.%3.%4.%5.%6.%7.%8.%9."/>
      <w:lvlJc w:val="left"/>
      <w:pPr>
        <w:ind w:left="15760" w:hanging="1440"/>
      </w:pPr>
      <w:rPr>
        <w:rFonts w:hint="default"/>
      </w:rPr>
    </w:lvl>
  </w:abstractNum>
  <w:abstractNum w:abstractNumId="33" w15:restartNumberingAfterBreak="0">
    <w:nsid w:val="5B2E2F95"/>
    <w:multiLevelType w:val="hybridMultilevel"/>
    <w:tmpl w:val="8F16BA68"/>
    <w:lvl w:ilvl="0" w:tplc="8C9A6B34">
      <w:start w:val="1"/>
      <w:numFmt w:val="bullet"/>
      <w:lvlText w:val="•"/>
      <w:lvlJc w:val="left"/>
      <w:pPr>
        <w:ind w:left="1996" w:hanging="360"/>
      </w:pPr>
      <w:rPr>
        <w:rFonts w:ascii="Calibri" w:hAnsi="Calibri" w:hint="default"/>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34" w15:restartNumberingAfterBreak="0">
    <w:nsid w:val="5D183656"/>
    <w:multiLevelType w:val="multilevel"/>
    <w:tmpl w:val="7B60962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1897E00"/>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648E604A"/>
    <w:multiLevelType w:val="hybridMultilevel"/>
    <w:tmpl w:val="7BBC78D2"/>
    <w:lvl w:ilvl="0" w:tplc="0415000F">
      <w:start w:val="1"/>
      <w:numFmt w:val="decimal"/>
      <w:lvlText w:val="%1."/>
      <w:lvlJc w:val="left"/>
      <w:pPr>
        <w:ind w:left="1996" w:hanging="360"/>
      </w:pPr>
    </w:lvl>
    <w:lvl w:ilvl="1" w:tplc="04150019" w:tentative="1">
      <w:start w:val="1"/>
      <w:numFmt w:val="lowerLetter"/>
      <w:lvlText w:val="%2."/>
      <w:lvlJc w:val="left"/>
      <w:pPr>
        <w:ind w:left="2716" w:hanging="360"/>
      </w:pPr>
    </w:lvl>
    <w:lvl w:ilvl="2" w:tplc="0415001B" w:tentative="1">
      <w:start w:val="1"/>
      <w:numFmt w:val="lowerRoman"/>
      <w:lvlText w:val="%3."/>
      <w:lvlJc w:val="right"/>
      <w:pPr>
        <w:ind w:left="3436" w:hanging="180"/>
      </w:pPr>
    </w:lvl>
    <w:lvl w:ilvl="3" w:tplc="0415000F" w:tentative="1">
      <w:start w:val="1"/>
      <w:numFmt w:val="decimal"/>
      <w:lvlText w:val="%4."/>
      <w:lvlJc w:val="left"/>
      <w:pPr>
        <w:ind w:left="4156" w:hanging="360"/>
      </w:pPr>
    </w:lvl>
    <w:lvl w:ilvl="4" w:tplc="04150019" w:tentative="1">
      <w:start w:val="1"/>
      <w:numFmt w:val="lowerLetter"/>
      <w:lvlText w:val="%5."/>
      <w:lvlJc w:val="left"/>
      <w:pPr>
        <w:ind w:left="4876" w:hanging="360"/>
      </w:pPr>
    </w:lvl>
    <w:lvl w:ilvl="5" w:tplc="0415001B" w:tentative="1">
      <w:start w:val="1"/>
      <w:numFmt w:val="lowerRoman"/>
      <w:lvlText w:val="%6."/>
      <w:lvlJc w:val="right"/>
      <w:pPr>
        <w:ind w:left="5596" w:hanging="180"/>
      </w:pPr>
    </w:lvl>
    <w:lvl w:ilvl="6" w:tplc="0415000F" w:tentative="1">
      <w:start w:val="1"/>
      <w:numFmt w:val="decimal"/>
      <w:lvlText w:val="%7."/>
      <w:lvlJc w:val="left"/>
      <w:pPr>
        <w:ind w:left="6316" w:hanging="360"/>
      </w:pPr>
    </w:lvl>
    <w:lvl w:ilvl="7" w:tplc="04150019" w:tentative="1">
      <w:start w:val="1"/>
      <w:numFmt w:val="lowerLetter"/>
      <w:lvlText w:val="%8."/>
      <w:lvlJc w:val="left"/>
      <w:pPr>
        <w:ind w:left="7036" w:hanging="360"/>
      </w:pPr>
    </w:lvl>
    <w:lvl w:ilvl="8" w:tplc="0415001B" w:tentative="1">
      <w:start w:val="1"/>
      <w:numFmt w:val="lowerRoman"/>
      <w:lvlText w:val="%9."/>
      <w:lvlJc w:val="right"/>
      <w:pPr>
        <w:ind w:left="7756" w:hanging="180"/>
      </w:pPr>
    </w:lvl>
  </w:abstractNum>
  <w:abstractNum w:abstractNumId="37" w15:restartNumberingAfterBreak="0">
    <w:nsid w:val="6B3B7514"/>
    <w:multiLevelType w:val="hybridMultilevel"/>
    <w:tmpl w:val="885A74F4"/>
    <w:lvl w:ilvl="0" w:tplc="0415000F">
      <w:start w:val="1"/>
      <w:numFmt w:val="decimal"/>
      <w:lvlText w:val="%1."/>
      <w:lvlJc w:val="left"/>
      <w:pPr>
        <w:ind w:left="2138" w:hanging="360"/>
      </w:pPr>
    </w:lvl>
    <w:lvl w:ilvl="1" w:tplc="04150019" w:tentative="1">
      <w:start w:val="1"/>
      <w:numFmt w:val="lowerLetter"/>
      <w:lvlText w:val="%2."/>
      <w:lvlJc w:val="left"/>
      <w:pPr>
        <w:ind w:left="2858" w:hanging="360"/>
      </w:pPr>
    </w:lvl>
    <w:lvl w:ilvl="2" w:tplc="0415001B" w:tentative="1">
      <w:start w:val="1"/>
      <w:numFmt w:val="lowerRoman"/>
      <w:lvlText w:val="%3."/>
      <w:lvlJc w:val="right"/>
      <w:pPr>
        <w:ind w:left="3578" w:hanging="180"/>
      </w:pPr>
    </w:lvl>
    <w:lvl w:ilvl="3" w:tplc="0415000F" w:tentative="1">
      <w:start w:val="1"/>
      <w:numFmt w:val="decimal"/>
      <w:lvlText w:val="%4."/>
      <w:lvlJc w:val="left"/>
      <w:pPr>
        <w:ind w:left="4298" w:hanging="360"/>
      </w:pPr>
    </w:lvl>
    <w:lvl w:ilvl="4" w:tplc="04150019" w:tentative="1">
      <w:start w:val="1"/>
      <w:numFmt w:val="lowerLetter"/>
      <w:lvlText w:val="%5."/>
      <w:lvlJc w:val="left"/>
      <w:pPr>
        <w:ind w:left="5018" w:hanging="360"/>
      </w:pPr>
    </w:lvl>
    <w:lvl w:ilvl="5" w:tplc="0415001B" w:tentative="1">
      <w:start w:val="1"/>
      <w:numFmt w:val="lowerRoman"/>
      <w:lvlText w:val="%6."/>
      <w:lvlJc w:val="right"/>
      <w:pPr>
        <w:ind w:left="5738" w:hanging="180"/>
      </w:pPr>
    </w:lvl>
    <w:lvl w:ilvl="6" w:tplc="0415000F" w:tentative="1">
      <w:start w:val="1"/>
      <w:numFmt w:val="decimal"/>
      <w:lvlText w:val="%7."/>
      <w:lvlJc w:val="left"/>
      <w:pPr>
        <w:ind w:left="6458" w:hanging="360"/>
      </w:pPr>
    </w:lvl>
    <w:lvl w:ilvl="7" w:tplc="04150019" w:tentative="1">
      <w:start w:val="1"/>
      <w:numFmt w:val="lowerLetter"/>
      <w:lvlText w:val="%8."/>
      <w:lvlJc w:val="left"/>
      <w:pPr>
        <w:ind w:left="7178" w:hanging="360"/>
      </w:pPr>
    </w:lvl>
    <w:lvl w:ilvl="8" w:tplc="0415001B" w:tentative="1">
      <w:start w:val="1"/>
      <w:numFmt w:val="lowerRoman"/>
      <w:lvlText w:val="%9."/>
      <w:lvlJc w:val="right"/>
      <w:pPr>
        <w:ind w:left="7898" w:hanging="180"/>
      </w:pPr>
    </w:lvl>
  </w:abstractNum>
  <w:abstractNum w:abstractNumId="38" w15:restartNumberingAfterBreak="0">
    <w:nsid w:val="6D9E217B"/>
    <w:multiLevelType w:val="hybridMultilevel"/>
    <w:tmpl w:val="5B74CB36"/>
    <w:lvl w:ilvl="0" w:tplc="0415000F">
      <w:start w:val="1"/>
      <w:numFmt w:val="decimal"/>
      <w:lvlText w:val="%1."/>
      <w:lvlJc w:val="left"/>
      <w:pPr>
        <w:ind w:left="1996" w:hanging="360"/>
      </w:pPr>
    </w:lvl>
    <w:lvl w:ilvl="1" w:tplc="04150019" w:tentative="1">
      <w:start w:val="1"/>
      <w:numFmt w:val="lowerLetter"/>
      <w:lvlText w:val="%2."/>
      <w:lvlJc w:val="left"/>
      <w:pPr>
        <w:ind w:left="2716" w:hanging="360"/>
      </w:pPr>
    </w:lvl>
    <w:lvl w:ilvl="2" w:tplc="0415001B" w:tentative="1">
      <w:start w:val="1"/>
      <w:numFmt w:val="lowerRoman"/>
      <w:lvlText w:val="%3."/>
      <w:lvlJc w:val="right"/>
      <w:pPr>
        <w:ind w:left="3436" w:hanging="180"/>
      </w:pPr>
    </w:lvl>
    <w:lvl w:ilvl="3" w:tplc="0415000F" w:tentative="1">
      <w:start w:val="1"/>
      <w:numFmt w:val="decimal"/>
      <w:lvlText w:val="%4."/>
      <w:lvlJc w:val="left"/>
      <w:pPr>
        <w:ind w:left="4156" w:hanging="360"/>
      </w:pPr>
    </w:lvl>
    <w:lvl w:ilvl="4" w:tplc="04150019" w:tentative="1">
      <w:start w:val="1"/>
      <w:numFmt w:val="lowerLetter"/>
      <w:lvlText w:val="%5."/>
      <w:lvlJc w:val="left"/>
      <w:pPr>
        <w:ind w:left="4876" w:hanging="360"/>
      </w:pPr>
    </w:lvl>
    <w:lvl w:ilvl="5" w:tplc="0415001B" w:tentative="1">
      <w:start w:val="1"/>
      <w:numFmt w:val="lowerRoman"/>
      <w:lvlText w:val="%6."/>
      <w:lvlJc w:val="right"/>
      <w:pPr>
        <w:ind w:left="5596" w:hanging="180"/>
      </w:pPr>
    </w:lvl>
    <w:lvl w:ilvl="6" w:tplc="0415000F" w:tentative="1">
      <w:start w:val="1"/>
      <w:numFmt w:val="decimal"/>
      <w:lvlText w:val="%7."/>
      <w:lvlJc w:val="left"/>
      <w:pPr>
        <w:ind w:left="6316" w:hanging="360"/>
      </w:pPr>
    </w:lvl>
    <w:lvl w:ilvl="7" w:tplc="04150019" w:tentative="1">
      <w:start w:val="1"/>
      <w:numFmt w:val="lowerLetter"/>
      <w:lvlText w:val="%8."/>
      <w:lvlJc w:val="left"/>
      <w:pPr>
        <w:ind w:left="7036" w:hanging="360"/>
      </w:pPr>
    </w:lvl>
    <w:lvl w:ilvl="8" w:tplc="0415001B" w:tentative="1">
      <w:start w:val="1"/>
      <w:numFmt w:val="lowerRoman"/>
      <w:lvlText w:val="%9."/>
      <w:lvlJc w:val="right"/>
      <w:pPr>
        <w:ind w:left="7756" w:hanging="180"/>
      </w:pPr>
    </w:lvl>
  </w:abstractNum>
  <w:abstractNum w:abstractNumId="39" w15:restartNumberingAfterBreak="0">
    <w:nsid w:val="6E2F5D7C"/>
    <w:multiLevelType w:val="hybridMultilevel"/>
    <w:tmpl w:val="3E42BBC6"/>
    <w:lvl w:ilvl="0" w:tplc="0415000F">
      <w:start w:val="1"/>
      <w:numFmt w:val="decimal"/>
      <w:lvlText w:val="%1."/>
      <w:lvlJc w:val="left"/>
      <w:pPr>
        <w:ind w:left="1996" w:hanging="360"/>
      </w:pPr>
    </w:lvl>
    <w:lvl w:ilvl="1" w:tplc="04150019" w:tentative="1">
      <w:start w:val="1"/>
      <w:numFmt w:val="lowerLetter"/>
      <w:lvlText w:val="%2."/>
      <w:lvlJc w:val="left"/>
      <w:pPr>
        <w:ind w:left="2716" w:hanging="360"/>
      </w:pPr>
    </w:lvl>
    <w:lvl w:ilvl="2" w:tplc="0415001B" w:tentative="1">
      <w:start w:val="1"/>
      <w:numFmt w:val="lowerRoman"/>
      <w:lvlText w:val="%3."/>
      <w:lvlJc w:val="right"/>
      <w:pPr>
        <w:ind w:left="3436" w:hanging="180"/>
      </w:pPr>
    </w:lvl>
    <w:lvl w:ilvl="3" w:tplc="0415000F" w:tentative="1">
      <w:start w:val="1"/>
      <w:numFmt w:val="decimal"/>
      <w:lvlText w:val="%4."/>
      <w:lvlJc w:val="left"/>
      <w:pPr>
        <w:ind w:left="4156" w:hanging="360"/>
      </w:pPr>
    </w:lvl>
    <w:lvl w:ilvl="4" w:tplc="04150019" w:tentative="1">
      <w:start w:val="1"/>
      <w:numFmt w:val="lowerLetter"/>
      <w:lvlText w:val="%5."/>
      <w:lvlJc w:val="left"/>
      <w:pPr>
        <w:ind w:left="4876" w:hanging="360"/>
      </w:pPr>
    </w:lvl>
    <w:lvl w:ilvl="5" w:tplc="0415001B" w:tentative="1">
      <w:start w:val="1"/>
      <w:numFmt w:val="lowerRoman"/>
      <w:lvlText w:val="%6."/>
      <w:lvlJc w:val="right"/>
      <w:pPr>
        <w:ind w:left="5596" w:hanging="180"/>
      </w:pPr>
    </w:lvl>
    <w:lvl w:ilvl="6" w:tplc="0415000F" w:tentative="1">
      <w:start w:val="1"/>
      <w:numFmt w:val="decimal"/>
      <w:lvlText w:val="%7."/>
      <w:lvlJc w:val="left"/>
      <w:pPr>
        <w:ind w:left="6316" w:hanging="360"/>
      </w:pPr>
    </w:lvl>
    <w:lvl w:ilvl="7" w:tplc="04150019" w:tentative="1">
      <w:start w:val="1"/>
      <w:numFmt w:val="lowerLetter"/>
      <w:lvlText w:val="%8."/>
      <w:lvlJc w:val="left"/>
      <w:pPr>
        <w:ind w:left="7036" w:hanging="360"/>
      </w:pPr>
    </w:lvl>
    <w:lvl w:ilvl="8" w:tplc="0415001B" w:tentative="1">
      <w:start w:val="1"/>
      <w:numFmt w:val="lowerRoman"/>
      <w:lvlText w:val="%9."/>
      <w:lvlJc w:val="right"/>
      <w:pPr>
        <w:ind w:left="7756" w:hanging="180"/>
      </w:pPr>
    </w:lvl>
  </w:abstractNum>
  <w:abstractNum w:abstractNumId="40" w15:restartNumberingAfterBreak="0">
    <w:nsid w:val="6F3E7AC6"/>
    <w:multiLevelType w:val="hybridMultilevel"/>
    <w:tmpl w:val="AE7E86EE"/>
    <w:lvl w:ilvl="0" w:tplc="2CAE946A">
      <w:start w:val="1"/>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1C97F5B"/>
    <w:multiLevelType w:val="multilevel"/>
    <w:tmpl w:val="BDA8512A"/>
    <w:lvl w:ilvl="0">
      <w:start w:val="4"/>
      <w:numFmt w:val="decimal"/>
      <w:lvlText w:val="%1."/>
      <w:lvlJc w:val="left"/>
      <w:pPr>
        <w:ind w:left="360" w:hanging="360"/>
      </w:pPr>
      <w:rPr>
        <w:rFonts w:hint="default"/>
      </w:rPr>
    </w:lvl>
    <w:lvl w:ilvl="1">
      <w:start w:val="3"/>
      <w:numFmt w:val="decimal"/>
      <w:lvlText w:val="%1.%2."/>
      <w:lvlJc w:val="left"/>
      <w:pPr>
        <w:ind w:left="2150" w:hanging="360"/>
      </w:pPr>
      <w:rPr>
        <w:rFonts w:hint="default"/>
      </w:rPr>
    </w:lvl>
    <w:lvl w:ilvl="2">
      <w:start w:val="1"/>
      <w:numFmt w:val="decimal"/>
      <w:lvlText w:val="%1.%2.%3."/>
      <w:lvlJc w:val="left"/>
      <w:pPr>
        <w:ind w:left="4300" w:hanging="720"/>
      </w:pPr>
      <w:rPr>
        <w:rFonts w:hint="default"/>
      </w:rPr>
    </w:lvl>
    <w:lvl w:ilvl="3">
      <w:start w:val="1"/>
      <w:numFmt w:val="decimal"/>
      <w:lvlText w:val="%1.%2.%3.%4."/>
      <w:lvlJc w:val="left"/>
      <w:pPr>
        <w:ind w:left="6090" w:hanging="720"/>
      </w:pPr>
      <w:rPr>
        <w:rFonts w:hint="default"/>
      </w:rPr>
    </w:lvl>
    <w:lvl w:ilvl="4">
      <w:start w:val="1"/>
      <w:numFmt w:val="decimal"/>
      <w:lvlText w:val="%1.%2.%3.%4.%5."/>
      <w:lvlJc w:val="left"/>
      <w:pPr>
        <w:ind w:left="8240" w:hanging="1080"/>
      </w:pPr>
      <w:rPr>
        <w:rFonts w:hint="default"/>
      </w:rPr>
    </w:lvl>
    <w:lvl w:ilvl="5">
      <w:start w:val="1"/>
      <w:numFmt w:val="decimal"/>
      <w:lvlText w:val="%1.%2.%3.%4.%5.%6."/>
      <w:lvlJc w:val="left"/>
      <w:pPr>
        <w:ind w:left="10030" w:hanging="1080"/>
      </w:pPr>
      <w:rPr>
        <w:rFonts w:hint="default"/>
      </w:rPr>
    </w:lvl>
    <w:lvl w:ilvl="6">
      <w:start w:val="1"/>
      <w:numFmt w:val="decimal"/>
      <w:lvlText w:val="%1.%2.%3.%4.%5.%6.%7."/>
      <w:lvlJc w:val="left"/>
      <w:pPr>
        <w:ind w:left="11820" w:hanging="1080"/>
      </w:pPr>
      <w:rPr>
        <w:rFonts w:hint="default"/>
      </w:rPr>
    </w:lvl>
    <w:lvl w:ilvl="7">
      <w:start w:val="1"/>
      <w:numFmt w:val="decimal"/>
      <w:lvlText w:val="%1.%2.%3.%4.%5.%6.%7.%8."/>
      <w:lvlJc w:val="left"/>
      <w:pPr>
        <w:ind w:left="13970" w:hanging="1440"/>
      </w:pPr>
      <w:rPr>
        <w:rFonts w:hint="default"/>
      </w:rPr>
    </w:lvl>
    <w:lvl w:ilvl="8">
      <w:start w:val="1"/>
      <w:numFmt w:val="decimal"/>
      <w:lvlText w:val="%1.%2.%3.%4.%5.%6.%7.%8.%9."/>
      <w:lvlJc w:val="left"/>
      <w:pPr>
        <w:ind w:left="15760" w:hanging="1440"/>
      </w:pPr>
      <w:rPr>
        <w:rFonts w:hint="default"/>
      </w:rPr>
    </w:lvl>
  </w:abstractNum>
  <w:abstractNum w:abstractNumId="42" w15:restartNumberingAfterBreak="0">
    <w:nsid w:val="74FF3708"/>
    <w:multiLevelType w:val="hybridMultilevel"/>
    <w:tmpl w:val="B76E9BE6"/>
    <w:lvl w:ilvl="0" w:tplc="40EE6DC4">
      <w:start w:val="1"/>
      <w:numFmt w:val="decimal"/>
      <w:lvlText w:val="%1."/>
      <w:lvlJc w:val="left"/>
      <w:pPr>
        <w:ind w:left="966" w:hanging="348"/>
      </w:pPr>
      <w:rPr>
        <w:rFonts w:ascii="Times New Roman" w:eastAsia="Times New Roman" w:hAnsi="Times New Roman" w:cs="Times New Roman" w:hint="default"/>
        <w:b/>
        <w:bCs/>
        <w:spacing w:val="0"/>
        <w:w w:val="99"/>
        <w:sz w:val="20"/>
        <w:szCs w:val="20"/>
        <w:lang w:val="pl-PL" w:eastAsia="pl-PL" w:bidi="pl-PL"/>
      </w:rPr>
    </w:lvl>
    <w:lvl w:ilvl="1" w:tplc="86C22D38">
      <w:numFmt w:val="bullet"/>
      <w:lvlText w:val="•"/>
      <w:lvlJc w:val="left"/>
      <w:pPr>
        <w:ind w:left="1898" w:hanging="348"/>
      </w:pPr>
      <w:rPr>
        <w:rFonts w:hint="default"/>
        <w:lang w:val="pl-PL" w:eastAsia="pl-PL" w:bidi="pl-PL"/>
      </w:rPr>
    </w:lvl>
    <w:lvl w:ilvl="2" w:tplc="4CCA6D28">
      <w:numFmt w:val="bullet"/>
      <w:lvlText w:val="•"/>
      <w:lvlJc w:val="left"/>
      <w:pPr>
        <w:ind w:left="2836" w:hanging="348"/>
      </w:pPr>
      <w:rPr>
        <w:rFonts w:hint="default"/>
        <w:lang w:val="pl-PL" w:eastAsia="pl-PL" w:bidi="pl-PL"/>
      </w:rPr>
    </w:lvl>
    <w:lvl w:ilvl="3" w:tplc="F064D0FE">
      <w:numFmt w:val="bullet"/>
      <w:lvlText w:val="•"/>
      <w:lvlJc w:val="left"/>
      <w:pPr>
        <w:ind w:left="3775" w:hanging="348"/>
      </w:pPr>
      <w:rPr>
        <w:rFonts w:hint="default"/>
        <w:lang w:val="pl-PL" w:eastAsia="pl-PL" w:bidi="pl-PL"/>
      </w:rPr>
    </w:lvl>
    <w:lvl w:ilvl="4" w:tplc="3052372E">
      <w:numFmt w:val="bullet"/>
      <w:lvlText w:val="•"/>
      <w:lvlJc w:val="left"/>
      <w:pPr>
        <w:ind w:left="4713" w:hanging="348"/>
      </w:pPr>
      <w:rPr>
        <w:rFonts w:hint="default"/>
        <w:lang w:val="pl-PL" w:eastAsia="pl-PL" w:bidi="pl-PL"/>
      </w:rPr>
    </w:lvl>
    <w:lvl w:ilvl="5" w:tplc="6C1E448C">
      <w:numFmt w:val="bullet"/>
      <w:lvlText w:val="•"/>
      <w:lvlJc w:val="left"/>
      <w:pPr>
        <w:ind w:left="5652" w:hanging="348"/>
      </w:pPr>
      <w:rPr>
        <w:rFonts w:hint="default"/>
        <w:lang w:val="pl-PL" w:eastAsia="pl-PL" w:bidi="pl-PL"/>
      </w:rPr>
    </w:lvl>
    <w:lvl w:ilvl="6" w:tplc="2B02779A">
      <w:numFmt w:val="bullet"/>
      <w:lvlText w:val="•"/>
      <w:lvlJc w:val="left"/>
      <w:pPr>
        <w:ind w:left="6590" w:hanging="348"/>
      </w:pPr>
      <w:rPr>
        <w:rFonts w:hint="default"/>
        <w:lang w:val="pl-PL" w:eastAsia="pl-PL" w:bidi="pl-PL"/>
      </w:rPr>
    </w:lvl>
    <w:lvl w:ilvl="7" w:tplc="F1281646">
      <w:numFmt w:val="bullet"/>
      <w:lvlText w:val="•"/>
      <w:lvlJc w:val="left"/>
      <w:pPr>
        <w:ind w:left="7528" w:hanging="348"/>
      </w:pPr>
      <w:rPr>
        <w:rFonts w:hint="default"/>
        <w:lang w:val="pl-PL" w:eastAsia="pl-PL" w:bidi="pl-PL"/>
      </w:rPr>
    </w:lvl>
    <w:lvl w:ilvl="8" w:tplc="BBEE34E0">
      <w:numFmt w:val="bullet"/>
      <w:lvlText w:val="•"/>
      <w:lvlJc w:val="left"/>
      <w:pPr>
        <w:ind w:left="8467" w:hanging="348"/>
      </w:pPr>
      <w:rPr>
        <w:rFonts w:hint="default"/>
        <w:lang w:val="pl-PL" w:eastAsia="pl-PL" w:bidi="pl-PL"/>
      </w:rPr>
    </w:lvl>
  </w:abstractNum>
  <w:abstractNum w:abstractNumId="43" w15:restartNumberingAfterBreak="0">
    <w:nsid w:val="762E1367"/>
    <w:multiLevelType w:val="hybridMultilevel"/>
    <w:tmpl w:val="0A26C62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B95592E"/>
    <w:multiLevelType w:val="hybridMultilevel"/>
    <w:tmpl w:val="D78CC0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7BAD791E"/>
    <w:multiLevelType w:val="hybridMultilevel"/>
    <w:tmpl w:val="5D061B00"/>
    <w:lvl w:ilvl="0" w:tplc="860AAAB0">
      <w:start w:val="1"/>
      <w:numFmt w:val="decimal"/>
      <w:pStyle w:val="Nagwek2"/>
      <w:lvlText w:val="%1."/>
      <w:lvlJc w:val="left"/>
      <w:pPr>
        <w:ind w:left="1353" w:hanging="360"/>
      </w:pPr>
    </w:lvl>
    <w:lvl w:ilvl="1" w:tplc="04150019">
      <w:start w:val="1"/>
      <w:numFmt w:val="lowerLetter"/>
      <w:lvlText w:val="%2."/>
      <w:lvlJc w:val="left"/>
      <w:pPr>
        <w:ind w:left="2150" w:hanging="360"/>
      </w:pPr>
    </w:lvl>
    <w:lvl w:ilvl="2" w:tplc="0415001B" w:tentative="1">
      <w:start w:val="1"/>
      <w:numFmt w:val="lowerRoman"/>
      <w:lvlText w:val="%3."/>
      <w:lvlJc w:val="right"/>
      <w:pPr>
        <w:ind w:left="2870" w:hanging="180"/>
      </w:pPr>
    </w:lvl>
    <w:lvl w:ilvl="3" w:tplc="0415000F" w:tentative="1">
      <w:start w:val="1"/>
      <w:numFmt w:val="decimal"/>
      <w:lvlText w:val="%4."/>
      <w:lvlJc w:val="left"/>
      <w:pPr>
        <w:ind w:left="3590" w:hanging="360"/>
      </w:pPr>
    </w:lvl>
    <w:lvl w:ilvl="4" w:tplc="04150019" w:tentative="1">
      <w:start w:val="1"/>
      <w:numFmt w:val="lowerLetter"/>
      <w:lvlText w:val="%5."/>
      <w:lvlJc w:val="left"/>
      <w:pPr>
        <w:ind w:left="4310" w:hanging="360"/>
      </w:pPr>
    </w:lvl>
    <w:lvl w:ilvl="5" w:tplc="0415001B" w:tentative="1">
      <w:start w:val="1"/>
      <w:numFmt w:val="lowerRoman"/>
      <w:lvlText w:val="%6."/>
      <w:lvlJc w:val="right"/>
      <w:pPr>
        <w:ind w:left="5030" w:hanging="180"/>
      </w:pPr>
    </w:lvl>
    <w:lvl w:ilvl="6" w:tplc="0415000F" w:tentative="1">
      <w:start w:val="1"/>
      <w:numFmt w:val="decimal"/>
      <w:lvlText w:val="%7."/>
      <w:lvlJc w:val="left"/>
      <w:pPr>
        <w:ind w:left="5750" w:hanging="360"/>
      </w:pPr>
    </w:lvl>
    <w:lvl w:ilvl="7" w:tplc="04150019" w:tentative="1">
      <w:start w:val="1"/>
      <w:numFmt w:val="lowerLetter"/>
      <w:lvlText w:val="%8."/>
      <w:lvlJc w:val="left"/>
      <w:pPr>
        <w:ind w:left="6470" w:hanging="360"/>
      </w:pPr>
    </w:lvl>
    <w:lvl w:ilvl="8" w:tplc="0415001B" w:tentative="1">
      <w:start w:val="1"/>
      <w:numFmt w:val="lowerRoman"/>
      <w:lvlText w:val="%9."/>
      <w:lvlJc w:val="right"/>
      <w:pPr>
        <w:ind w:left="7190" w:hanging="180"/>
      </w:pPr>
    </w:lvl>
  </w:abstractNum>
  <w:abstractNum w:abstractNumId="46" w15:restartNumberingAfterBreak="0">
    <w:nsid w:val="7DE21E03"/>
    <w:multiLevelType w:val="hybridMultilevel"/>
    <w:tmpl w:val="3A2C35E8"/>
    <w:lvl w:ilvl="0" w:tplc="6C743AD8">
      <w:start w:val="1"/>
      <w:numFmt w:val="decimal"/>
      <w:lvlText w:val="1.%1."/>
      <w:lvlJc w:val="left"/>
      <w:pPr>
        <w:ind w:left="827" w:hanging="360"/>
      </w:pPr>
      <w:rPr>
        <w:rFonts w:hint="default"/>
      </w:rPr>
    </w:lvl>
    <w:lvl w:ilvl="1" w:tplc="04150019" w:tentative="1">
      <w:start w:val="1"/>
      <w:numFmt w:val="lowerLetter"/>
      <w:lvlText w:val="%2."/>
      <w:lvlJc w:val="left"/>
      <w:pPr>
        <w:ind w:left="1547" w:hanging="360"/>
      </w:pPr>
    </w:lvl>
    <w:lvl w:ilvl="2" w:tplc="0415001B" w:tentative="1">
      <w:start w:val="1"/>
      <w:numFmt w:val="lowerRoman"/>
      <w:lvlText w:val="%3."/>
      <w:lvlJc w:val="right"/>
      <w:pPr>
        <w:ind w:left="2267" w:hanging="180"/>
      </w:pPr>
    </w:lvl>
    <w:lvl w:ilvl="3" w:tplc="0415000F" w:tentative="1">
      <w:start w:val="1"/>
      <w:numFmt w:val="decimal"/>
      <w:lvlText w:val="%4."/>
      <w:lvlJc w:val="left"/>
      <w:pPr>
        <w:ind w:left="2987" w:hanging="360"/>
      </w:pPr>
    </w:lvl>
    <w:lvl w:ilvl="4" w:tplc="04150019" w:tentative="1">
      <w:start w:val="1"/>
      <w:numFmt w:val="lowerLetter"/>
      <w:lvlText w:val="%5."/>
      <w:lvlJc w:val="left"/>
      <w:pPr>
        <w:ind w:left="3707" w:hanging="360"/>
      </w:pPr>
    </w:lvl>
    <w:lvl w:ilvl="5" w:tplc="0415001B" w:tentative="1">
      <w:start w:val="1"/>
      <w:numFmt w:val="lowerRoman"/>
      <w:lvlText w:val="%6."/>
      <w:lvlJc w:val="right"/>
      <w:pPr>
        <w:ind w:left="4427" w:hanging="180"/>
      </w:pPr>
    </w:lvl>
    <w:lvl w:ilvl="6" w:tplc="0415000F" w:tentative="1">
      <w:start w:val="1"/>
      <w:numFmt w:val="decimal"/>
      <w:lvlText w:val="%7."/>
      <w:lvlJc w:val="left"/>
      <w:pPr>
        <w:ind w:left="5147" w:hanging="360"/>
      </w:pPr>
    </w:lvl>
    <w:lvl w:ilvl="7" w:tplc="04150019" w:tentative="1">
      <w:start w:val="1"/>
      <w:numFmt w:val="lowerLetter"/>
      <w:lvlText w:val="%8."/>
      <w:lvlJc w:val="left"/>
      <w:pPr>
        <w:ind w:left="5867" w:hanging="360"/>
      </w:pPr>
    </w:lvl>
    <w:lvl w:ilvl="8" w:tplc="0415001B" w:tentative="1">
      <w:start w:val="1"/>
      <w:numFmt w:val="lowerRoman"/>
      <w:lvlText w:val="%9."/>
      <w:lvlJc w:val="right"/>
      <w:pPr>
        <w:ind w:left="6587" w:hanging="180"/>
      </w:pPr>
    </w:lvl>
  </w:abstractNum>
  <w:abstractNum w:abstractNumId="47" w15:restartNumberingAfterBreak="0">
    <w:nsid w:val="7F540965"/>
    <w:multiLevelType w:val="hybridMultilevel"/>
    <w:tmpl w:val="53C65EB0"/>
    <w:lvl w:ilvl="0" w:tplc="A3EC3168">
      <w:start w:val="1"/>
      <w:numFmt w:val="decimal"/>
      <w:lvlText w:val="3.%1."/>
      <w:lvlJc w:val="left"/>
      <w:pPr>
        <w:ind w:left="827" w:hanging="360"/>
      </w:pPr>
      <w:rPr>
        <w:rFonts w:hint="default"/>
      </w:rPr>
    </w:lvl>
    <w:lvl w:ilvl="1" w:tplc="04150019" w:tentative="1">
      <w:start w:val="1"/>
      <w:numFmt w:val="lowerLetter"/>
      <w:lvlText w:val="%2."/>
      <w:lvlJc w:val="left"/>
      <w:pPr>
        <w:ind w:left="1547" w:hanging="360"/>
      </w:pPr>
    </w:lvl>
    <w:lvl w:ilvl="2" w:tplc="0415001B" w:tentative="1">
      <w:start w:val="1"/>
      <w:numFmt w:val="lowerRoman"/>
      <w:lvlText w:val="%3."/>
      <w:lvlJc w:val="right"/>
      <w:pPr>
        <w:ind w:left="2267" w:hanging="180"/>
      </w:pPr>
    </w:lvl>
    <w:lvl w:ilvl="3" w:tplc="0415000F" w:tentative="1">
      <w:start w:val="1"/>
      <w:numFmt w:val="decimal"/>
      <w:lvlText w:val="%4."/>
      <w:lvlJc w:val="left"/>
      <w:pPr>
        <w:ind w:left="2987" w:hanging="360"/>
      </w:pPr>
    </w:lvl>
    <w:lvl w:ilvl="4" w:tplc="04150019" w:tentative="1">
      <w:start w:val="1"/>
      <w:numFmt w:val="lowerLetter"/>
      <w:lvlText w:val="%5."/>
      <w:lvlJc w:val="left"/>
      <w:pPr>
        <w:ind w:left="3707" w:hanging="360"/>
      </w:pPr>
    </w:lvl>
    <w:lvl w:ilvl="5" w:tplc="0415001B" w:tentative="1">
      <w:start w:val="1"/>
      <w:numFmt w:val="lowerRoman"/>
      <w:lvlText w:val="%6."/>
      <w:lvlJc w:val="right"/>
      <w:pPr>
        <w:ind w:left="4427" w:hanging="180"/>
      </w:pPr>
    </w:lvl>
    <w:lvl w:ilvl="6" w:tplc="0415000F" w:tentative="1">
      <w:start w:val="1"/>
      <w:numFmt w:val="decimal"/>
      <w:lvlText w:val="%7."/>
      <w:lvlJc w:val="left"/>
      <w:pPr>
        <w:ind w:left="5147" w:hanging="360"/>
      </w:pPr>
    </w:lvl>
    <w:lvl w:ilvl="7" w:tplc="04150019" w:tentative="1">
      <w:start w:val="1"/>
      <w:numFmt w:val="lowerLetter"/>
      <w:lvlText w:val="%8."/>
      <w:lvlJc w:val="left"/>
      <w:pPr>
        <w:ind w:left="5867" w:hanging="360"/>
      </w:pPr>
    </w:lvl>
    <w:lvl w:ilvl="8" w:tplc="0415001B" w:tentative="1">
      <w:start w:val="1"/>
      <w:numFmt w:val="lowerRoman"/>
      <w:lvlText w:val="%9."/>
      <w:lvlJc w:val="right"/>
      <w:pPr>
        <w:ind w:left="6587" w:hanging="180"/>
      </w:pPr>
    </w:lvl>
  </w:abstractNum>
  <w:num w:numId="1">
    <w:abstractNumId w:val="42"/>
  </w:num>
  <w:num w:numId="2">
    <w:abstractNumId w:val="4"/>
  </w:num>
  <w:num w:numId="3">
    <w:abstractNumId w:val="22"/>
  </w:num>
  <w:num w:numId="4">
    <w:abstractNumId w:val="45"/>
  </w:num>
  <w:num w:numId="5">
    <w:abstractNumId w:val="2"/>
  </w:num>
  <w:num w:numId="6">
    <w:abstractNumId w:val="41"/>
  </w:num>
  <w:num w:numId="7">
    <w:abstractNumId w:val="12"/>
  </w:num>
  <w:num w:numId="8">
    <w:abstractNumId w:val="21"/>
  </w:num>
  <w:num w:numId="9">
    <w:abstractNumId w:val="9"/>
  </w:num>
  <w:num w:numId="10">
    <w:abstractNumId w:val="32"/>
  </w:num>
  <w:num w:numId="11">
    <w:abstractNumId w:val="33"/>
  </w:num>
  <w:num w:numId="12">
    <w:abstractNumId w:val="39"/>
  </w:num>
  <w:num w:numId="13">
    <w:abstractNumId w:val="14"/>
  </w:num>
  <w:num w:numId="14">
    <w:abstractNumId w:val="36"/>
  </w:num>
  <w:num w:numId="15">
    <w:abstractNumId w:val="38"/>
  </w:num>
  <w:num w:numId="16">
    <w:abstractNumId w:val="37"/>
  </w:num>
  <w:num w:numId="17">
    <w:abstractNumId w:val="25"/>
  </w:num>
  <w:num w:numId="18">
    <w:abstractNumId w:val="11"/>
  </w:num>
  <w:num w:numId="19">
    <w:abstractNumId w:val="15"/>
  </w:num>
  <w:num w:numId="20">
    <w:abstractNumId w:val="1"/>
  </w:num>
  <w:num w:numId="21">
    <w:abstractNumId w:val="27"/>
  </w:num>
  <w:num w:numId="22">
    <w:abstractNumId w:val="29"/>
  </w:num>
  <w:num w:numId="23">
    <w:abstractNumId w:val="0"/>
  </w:num>
  <w:num w:numId="24">
    <w:abstractNumId w:val="46"/>
  </w:num>
  <w:num w:numId="25">
    <w:abstractNumId w:val="13"/>
  </w:num>
  <w:num w:numId="26">
    <w:abstractNumId w:val="24"/>
  </w:num>
  <w:num w:numId="27">
    <w:abstractNumId w:val="47"/>
  </w:num>
  <w:num w:numId="28">
    <w:abstractNumId w:val="16"/>
  </w:num>
  <w:num w:numId="29">
    <w:abstractNumId w:val="35"/>
  </w:num>
  <w:num w:numId="30">
    <w:abstractNumId w:val="7"/>
  </w:num>
  <w:num w:numId="31">
    <w:abstractNumId w:val="20"/>
  </w:num>
  <w:num w:numId="32">
    <w:abstractNumId w:val="28"/>
  </w:num>
  <w:num w:numId="33">
    <w:abstractNumId w:val="3"/>
  </w:num>
  <w:num w:numId="34">
    <w:abstractNumId w:val="18"/>
  </w:num>
  <w:num w:numId="35">
    <w:abstractNumId w:val="10"/>
  </w:num>
  <w:num w:numId="36">
    <w:abstractNumId w:val="34"/>
  </w:num>
  <w:num w:numId="37">
    <w:abstractNumId w:val="31"/>
  </w:num>
  <w:num w:numId="38">
    <w:abstractNumId w:val="26"/>
  </w:num>
  <w:num w:numId="39">
    <w:abstractNumId w:val="23"/>
  </w:num>
  <w:num w:numId="40">
    <w:abstractNumId w:val="17"/>
  </w:num>
  <w:num w:numId="41">
    <w:abstractNumId w:val="44"/>
  </w:num>
  <w:num w:numId="42">
    <w:abstractNumId w:val="43"/>
  </w:num>
  <w:num w:numId="43">
    <w:abstractNumId w:val="26"/>
  </w:num>
  <w:num w:numId="44">
    <w:abstractNumId w:val="30"/>
  </w:num>
  <w:num w:numId="45">
    <w:abstractNumId w:val="6"/>
  </w:num>
  <w:num w:numId="46">
    <w:abstractNumId w:val="19"/>
  </w:num>
  <w:num w:numId="47">
    <w:abstractNumId w:val="40"/>
  </w:num>
  <w:num w:numId="48">
    <w:abstractNumId w:val="8"/>
  </w:num>
  <w:num w:numId="4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displayBackgroundShape/>
  <w:proofState w:spelling="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46C5"/>
    <w:rsid w:val="00040C7C"/>
    <w:rsid w:val="00053608"/>
    <w:rsid w:val="000657F2"/>
    <w:rsid w:val="000706A4"/>
    <w:rsid w:val="0007138A"/>
    <w:rsid w:val="000746C5"/>
    <w:rsid w:val="000800D0"/>
    <w:rsid w:val="000D3608"/>
    <w:rsid w:val="000D4346"/>
    <w:rsid w:val="000F5265"/>
    <w:rsid w:val="00104F8D"/>
    <w:rsid w:val="001106DC"/>
    <w:rsid w:val="001373A5"/>
    <w:rsid w:val="00145EC7"/>
    <w:rsid w:val="001D18A7"/>
    <w:rsid w:val="001D511D"/>
    <w:rsid w:val="001E0ADE"/>
    <w:rsid w:val="001E7B5A"/>
    <w:rsid w:val="00204C4C"/>
    <w:rsid w:val="002401BA"/>
    <w:rsid w:val="0027397F"/>
    <w:rsid w:val="00277A39"/>
    <w:rsid w:val="002E4581"/>
    <w:rsid w:val="00341AC4"/>
    <w:rsid w:val="0034602B"/>
    <w:rsid w:val="003622B2"/>
    <w:rsid w:val="00363F81"/>
    <w:rsid w:val="003B55C2"/>
    <w:rsid w:val="003B6F34"/>
    <w:rsid w:val="003D5C56"/>
    <w:rsid w:val="003E0703"/>
    <w:rsid w:val="003E7C80"/>
    <w:rsid w:val="00402BCD"/>
    <w:rsid w:val="00406793"/>
    <w:rsid w:val="00421C9E"/>
    <w:rsid w:val="004256BE"/>
    <w:rsid w:val="00436303"/>
    <w:rsid w:val="00436CA8"/>
    <w:rsid w:val="004443B6"/>
    <w:rsid w:val="004501ED"/>
    <w:rsid w:val="00454197"/>
    <w:rsid w:val="004838B3"/>
    <w:rsid w:val="004A241A"/>
    <w:rsid w:val="004B30D1"/>
    <w:rsid w:val="004C2D66"/>
    <w:rsid w:val="004E017B"/>
    <w:rsid w:val="004F47E5"/>
    <w:rsid w:val="00513674"/>
    <w:rsid w:val="005363F3"/>
    <w:rsid w:val="00543BC4"/>
    <w:rsid w:val="00566B57"/>
    <w:rsid w:val="00571CD4"/>
    <w:rsid w:val="005769E7"/>
    <w:rsid w:val="0058254D"/>
    <w:rsid w:val="005D2A79"/>
    <w:rsid w:val="005D3DF3"/>
    <w:rsid w:val="005E156F"/>
    <w:rsid w:val="005F0097"/>
    <w:rsid w:val="005F3556"/>
    <w:rsid w:val="00621E17"/>
    <w:rsid w:val="00625795"/>
    <w:rsid w:val="00635E40"/>
    <w:rsid w:val="00654EA0"/>
    <w:rsid w:val="00655F02"/>
    <w:rsid w:val="0067260F"/>
    <w:rsid w:val="006A0C6B"/>
    <w:rsid w:val="006C5000"/>
    <w:rsid w:val="006D764F"/>
    <w:rsid w:val="006E60C3"/>
    <w:rsid w:val="006F029C"/>
    <w:rsid w:val="00710EA3"/>
    <w:rsid w:val="00725F8A"/>
    <w:rsid w:val="00775AF1"/>
    <w:rsid w:val="00791CE2"/>
    <w:rsid w:val="007B605E"/>
    <w:rsid w:val="007C3DBD"/>
    <w:rsid w:val="007F1507"/>
    <w:rsid w:val="00800BB2"/>
    <w:rsid w:val="00805D5B"/>
    <w:rsid w:val="00834C51"/>
    <w:rsid w:val="00862E0A"/>
    <w:rsid w:val="00876A7A"/>
    <w:rsid w:val="00896E3C"/>
    <w:rsid w:val="008B336A"/>
    <w:rsid w:val="00906C25"/>
    <w:rsid w:val="009109EC"/>
    <w:rsid w:val="00913ECD"/>
    <w:rsid w:val="00937B44"/>
    <w:rsid w:val="00952870"/>
    <w:rsid w:val="0095606D"/>
    <w:rsid w:val="00957188"/>
    <w:rsid w:val="0096271D"/>
    <w:rsid w:val="009C5192"/>
    <w:rsid w:val="009D2D35"/>
    <w:rsid w:val="009D3E96"/>
    <w:rsid w:val="009D44FA"/>
    <w:rsid w:val="00A37682"/>
    <w:rsid w:val="00A376DE"/>
    <w:rsid w:val="00A5532D"/>
    <w:rsid w:val="00A713B4"/>
    <w:rsid w:val="00A83344"/>
    <w:rsid w:val="00AB3480"/>
    <w:rsid w:val="00AB6E40"/>
    <w:rsid w:val="00AD4805"/>
    <w:rsid w:val="00AE4328"/>
    <w:rsid w:val="00AF496E"/>
    <w:rsid w:val="00AF51E8"/>
    <w:rsid w:val="00AF7E08"/>
    <w:rsid w:val="00B20F2C"/>
    <w:rsid w:val="00B317A2"/>
    <w:rsid w:val="00B36858"/>
    <w:rsid w:val="00B54F67"/>
    <w:rsid w:val="00B64890"/>
    <w:rsid w:val="00B6660E"/>
    <w:rsid w:val="00B72C78"/>
    <w:rsid w:val="00B73F36"/>
    <w:rsid w:val="00B83DB1"/>
    <w:rsid w:val="00B877F7"/>
    <w:rsid w:val="00BB0629"/>
    <w:rsid w:val="00BE67AE"/>
    <w:rsid w:val="00C1154E"/>
    <w:rsid w:val="00C14619"/>
    <w:rsid w:val="00C51D09"/>
    <w:rsid w:val="00C62B71"/>
    <w:rsid w:val="00C74615"/>
    <w:rsid w:val="00CA3616"/>
    <w:rsid w:val="00CB604E"/>
    <w:rsid w:val="00CD60D3"/>
    <w:rsid w:val="00CF1B98"/>
    <w:rsid w:val="00CF48D1"/>
    <w:rsid w:val="00D05AB2"/>
    <w:rsid w:val="00D85EF3"/>
    <w:rsid w:val="00D864ED"/>
    <w:rsid w:val="00D938BC"/>
    <w:rsid w:val="00DA28D5"/>
    <w:rsid w:val="00DB5D67"/>
    <w:rsid w:val="00DD65E8"/>
    <w:rsid w:val="00DE1F53"/>
    <w:rsid w:val="00E17D02"/>
    <w:rsid w:val="00E47357"/>
    <w:rsid w:val="00E63048"/>
    <w:rsid w:val="00E81B10"/>
    <w:rsid w:val="00E948C6"/>
    <w:rsid w:val="00EA012A"/>
    <w:rsid w:val="00EA33AE"/>
    <w:rsid w:val="00EA7C7B"/>
    <w:rsid w:val="00EB05C8"/>
    <w:rsid w:val="00EC0C62"/>
    <w:rsid w:val="00EC2108"/>
    <w:rsid w:val="00EE3CEA"/>
    <w:rsid w:val="00EF03DF"/>
    <w:rsid w:val="00F000E4"/>
    <w:rsid w:val="00F05892"/>
    <w:rsid w:val="00F114BE"/>
    <w:rsid w:val="00F22D4F"/>
    <w:rsid w:val="00F24029"/>
    <w:rsid w:val="00F5109B"/>
    <w:rsid w:val="00F71386"/>
    <w:rsid w:val="00F75F6D"/>
    <w:rsid w:val="00F77856"/>
    <w:rsid w:val="00F93849"/>
    <w:rsid w:val="00FB2C0D"/>
    <w:rsid w:val="00FD380B"/>
    <w:rsid w:val="00FE128D"/>
    <w:rsid w:val="00FE6295"/>
    <w:rsid w:val="00FE667D"/>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C8E6F"/>
  <w15:docId w15:val="{2FD23634-D234-486E-A84E-98C140982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363F3"/>
    <w:rPr>
      <w:rFonts w:ascii="Times New Roman" w:eastAsia="Times New Roman" w:hAnsi="Times New Roman" w:cs="Times New Roman"/>
      <w:lang w:val="pl-PL" w:eastAsia="pl-PL" w:bidi="pl-PL"/>
    </w:rPr>
  </w:style>
  <w:style w:type="paragraph" w:styleId="Nagwek1">
    <w:name w:val="heading 1"/>
    <w:basedOn w:val="Normalny"/>
    <w:next w:val="Normalny"/>
    <w:link w:val="Nagwek1Znak"/>
    <w:uiPriority w:val="9"/>
    <w:qFormat/>
    <w:rsid w:val="009D2D3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Nagwek2">
    <w:name w:val="heading 2"/>
    <w:basedOn w:val="Normalny"/>
    <w:next w:val="Normalny"/>
    <w:link w:val="Nagwek2Znak"/>
    <w:uiPriority w:val="9"/>
    <w:unhideWhenUsed/>
    <w:qFormat/>
    <w:rsid w:val="004B30D1"/>
    <w:pPr>
      <w:keepNext/>
      <w:keepLines/>
      <w:numPr>
        <w:numId w:val="4"/>
      </w:numPr>
      <w:shd w:val="clear" w:color="auto" w:fill="ECF1F8"/>
      <w:spacing w:before="40"/>
      <w:ind w:right="547"/>
      <w:outlineLvl w:val="1"/>
    </w:pPr>
    <w:rPr>
      <w:rFonts w:asciiTheme="minorHAnsi" w:eastAsiaTheme="majorEastAsia" w:hAnsiTheme="minorHAnsi" w:cstheme="minorHAnsi"/>
      <w:b/>
      <w:bCs/>
      <w:sz w:val="20"/>
      <w:szCs w:val="20"/>
    </w:rPr>
  </w:style>
  <w:style w:type="paragraph" w:styleId="Nagwek3">
    <w:name w:val="heading 3"/>
    <w:basedOn w:val="Normalny"/>
    <w:next w:val="Normalny"/>
    <w:link w:val="Nagwek3Znak"/>
    <w:uiPriority w:val="9"/>
    <w:unhideWhenUsed/>
    <w:qFormat/>
    <w:rsid w:val="004501ED"/>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link w:val="TekstpodstawowyZnak"/>
    <w:uiPriority w:val="1"/>
    <w:qFormat/>
    <w:rPr>
      <w:b/>
      <w:bCs/>
      <w:sz w:val="20"/>
      <w:szCs w:val="20"/>
    </w:rPr>
  </w:style>
  <w:style w:type="paragraph" w:styleId="Akapitzlist">
    <w:name w:val="List Paragraph"/>
    <w:basedOn w:val="Normalny"/>
    <w:uiPriority w:val="1"/>
    <w:qFormat/>
    <w:pPr>
      <w:ind w:left="966" w:hanging="349"/>
    </w:pPr>
  </w:style>
  <w:style w:type="paragraph" w:customStyle="1" w:styleId="TableParagraph">
    <w:name w:val="Table Paragraph"/>
    <w:basedOn w:val="Normalny"/>
    <w:uiPriority w:val="1"/>
    <w:qFormat/>
  </w:style>
  <w:style w:type="table" w:styleId="Tabela-Siatka">
    <w:name w:val="Table Grid"/>
    <w:basedOn w:val="Standardowy"/>
    <w:uiPriority w:val="39"/>
    <w:rsid w:val="00CF48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
    <w:name w:val="Nagłówek 1 Znak"/>
    <w:basedOn w:val="Domylnaczcionkaakapitu"/>
    <w:link w:val="Nagwek1"/>
    <w:uiPriority w:val="9"/>
    <w:rsid w:val="009D2D35"/>
    <w:rPr>
      <w:rFonts w:asciiTheme="majorHAnsi" w:eastAsiaTheme="majorEastAsia" w:hAnsiTheme="majorHAnsi" w:cstheme="majorBidi"/>
      <w:color w:val="365F91" w:themeColor="accent1" w:themeShade="BF"/>
      <w:sz w:val="32"/>
      <w:szCs w:val="32"/>
      <w:lang w:val="pl-PL" w:eastAsia="pl-PL" w:bidi="pl-PL"/>
    </w:rPr>
  </w:style>
  <w:style w:type="character" w:customStyle="1" w:styleId="Nagwek2Znak">
    <w:name w:val="Nagłówek 2 Znak"/>
    <w:basedOn w:val="Domylnaczcionkaakapitu"/>
    <w:link w:val="Nagwek2"/>
    <w:uiPriority w:val="9"/>
    <w:rsid w:val="004B30D1"/>
    <w:rPr>
      <w:rFonts w:eastAsiaTheme="majorEastAsia" w:cstheme="minorHAnsi"/>
      <w:b/>
      <w:bCs/>
      <w:sz w:val="20"/>
      <w:szCs w:val="20"/>
      <w:shd w:val="clear" w:color="auto" w:fill="ECF1F8"/>
      <w:lang w:val="pl-PL" w:eastAsia="pl-PL" w:bidi="pl-PL"/>
    </w:rPr>
  </w:style>
  <w:style w:type="character" w:styleId="Odwoaniedokomentarza">
    <w:name w:val="annotation reference"/>
    <w:basedOn w:val="Domylnaczcionkaakapitu"/>
    <w:uiPriority w:val="99"/>
    <w:semiHidden/>
    <w:unhideWhenUsed/>
    <w:rsid w:val="004C2D66"/>
    <w:rPr>
      <w:sz w:val="16"/>
      <w:szCs w:val="16"/>
    </w:rPr>
  </w:style>
  <w:style w:type="paragraph" w:styleId="Tekstkomentarza">
    <w:name w:val="annotation text"/>
    <w:basedOn w:val="Normalny"/>
    <w:link w:val="TekstkomentarzaZnak"/>
    <w:uiPriority w:val="99"/>
    <w:unhideWhenUsed/>
    <w:rsid w:val="004C2D66"/>
    <w:rPr>
      <w:sz w:val="20"/>
      <w:szCs w:val="20"/>
    </w:rPr>
  </w:style>
  <w:style w:type="character" w:customStyle="1" w:styleId="TekstkomentarzaZnak">
    <w:name w:val="Tekst komentarza Znak"/>
    <w:basedOn w:val="Domylnaczcionkaakapitu"/>
    <w:link w:val="Tekstkomentarza"/>
    <w:uiPriority w:val="99"/>
    <w:rsid w:val="004C2D66"/>
    <w:rPr>
      <w:rFonts w:ascii="Times New Roman" w:eastAsia="Times New Roman" w:hAnsi="Times New Roman" w:cs="Times New Roman"/>
      <w:sz w:val="20"/>
      <w:szCs w:val="20"/>
      <w:lang w:val="pl-PL" w:eastAsia="pl-PL" w:bidi="pl-PL"/>
    </w:rPr>
  </w:style>
  <w:style w:type="paragraph" w:styleId="Tematkomentarza">
    <w:name w:val="annotation subject"/>
    <w:basedOn w:val="Tekstkomentarza"/>
    <w:next w:val="Tekstkomentarza"/>
    <w:link w:val="TematkomentarzaZnak"/>
    <w:uiPriority w:val="99"/>
    <w:semiHidden/>
    <w:unhideWhenUsed/>
    <w:rsid w:val="004C2D66"/>
    <w:rPr>
      <w:b/>
      <w:bCs/>
    </w:rPr>
  </w:style>
  <w:style w:type="character" w:customStyle="1" w:styleId="TematkomentarzaZnak">
    <w:name w:val="Temat komentarza Znak"/>
    <w:basedOn w:val="TekstkomentarzaZnak"/>
    <w:link w:val="Tematkomentarza"/>
    <w:uiPriority w:val="99"/>
    <w:semiHidden/>
    <w:rsid w:val="004C2D66"/>
    <w:rPr>
      <w:rFonts w:ascii="Times New Roman" w:eastAsia="Times New Roman" w:hAnsi="Times New Roman" w:cs="Times New Roman"/>
      <w:b/>
      <w:bCs/>
      <w:sz w:val="20"/>
      <w:szCs w:val="20"/>
      <w:lang w:val="pl-PL" w:eastAsia="pl-PL" w:bidi="pl-PL"/>
    </w:rPr>
  </w:style>
  <w:style w:type="character" w:customStyle="1" w:styleId="TekstpodstawowyZnak">
    <w:name w:val="Tekst podstawowy Znak"/>
    <w:basedOn w:val="Domylnaczcionkaakapitu"/>
    <w:link w:val="Tekstpodstawowy"/>
    <w:uiPriority w:val="1"/>
    <w:rsid w:val="006E60C3"/>
    <w:rPr>
      <w:rFonts w:ascii="Times New Roman" w:eastAsia="Times New Roman" w:hAnsi="Times New Roman" w:cs="Times New Roman"/>
      <w:b/>
      <w:bCs/>
      <w:sz w:val="20"/>
      <w:szCs w:val="20"/>
      <w:lang w:val="pl-PL" w:eastAsia="pl-PL" w:bidi="pl-PL"/>
    </w:rPr>
  </w:style>
  <w:style w:type="character" w:customStyle="1" w:styleId="Nagwek3Znak">
    <w:name w:val="Nagłówek 3 Znak"/>
    <w:basedOn w:val="Domylnaczcionkaakapitu"/>
    <w:link w:val="Nagwek3"/>
    <w:uiPriority w:val="9"/>
    <w:rsid w:val="004501ED"/>
    <w:rPr>
      <w:rFonts w:asciiTheme="majorHAnsi" w:eastAsiaTheme="majorEastAsia" w:hAnsiTheme="majorHAnsi" w:cstheme="majorBidi"/>
      <w:color w:val="243F60" w:themeColor="accent1" w:themeShade="7F"/>
      <w:sz w:val="24"/>
      <w:szCs w:val="24"/>
      <w:lang w:val="pl-PL" w:eastAsia="pl-PL" w:bidi="pl-PL"/>
    </w:rPr>
  </w:style>
  <w:style w:type="paragraph" w:customStyle="1" w:styleId="Styl1">
    <w:name w:val="Styl1"/>
    <w:basedOn w:val="Nagwek3"/>
    <w:link w:val="Styl1Znak"/>
    <w:qFormat/>
    <w:rsid w:val="004501ED"/>
    <w:rPr>
      <w:rFonts w:ascii="Calibri" w:hAnsi="Calibri"/>
      <w:i/>
      <w:color w:val="auto"/>
    </w:rPr>
  </w:style>
  <w:style w:type="character" w:customStyle="1" w:styleId="Styl1Znak">
    <w:name w:val="Styl1 Znak"/>
    <w:basedOn w:val="Nagwek3Znak"/>
    <w:link w:val="Styl1"/>
    <w:rsid w:val="004501ED"/>
    <w:rPr>
      <w:rFonts w:ascii="Calibri" w:eastAsiaTheme="majorEastAsia" w:hAnsi="Calibri" w:cstheme="majorBidi"/>
      <w:i/>
      <w:color w:val="243F60" w:themeColor="accent1" w:themeShade="7F"/>
      <w:sz w:val="24"/>
      <w:szCs w:val="24"/>
      <w:lang w:val="pl-PL" w:eastAsia="pl-PL" w:bidi="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18219F-F24E-4E76-B0F9-A35E9BEB78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11</Pages>
  <Words>3950</Words>
  <Characters>23704</Characters>
  <Application>Microsoft Office Word</Application>
  <DocSecurity>0</DocSecurity>
  <Lines>197</Lines>
  <Paragraphs>55</Paragraphs>
  <ScaleCrop>false</ScaleCrop>
  <HeadingPairs>
    <vt:vector size="2" baseType="variant">
      <vt:variant>
        <vt:lpstr>Tytuł</vt:lpstr>
      </vt:variant>
      <vt:variant>
        <vt:i4>1</vt:i4>
      </vt:variant>
    </vt:vector>
  </HeadingPairs>
  <TitlesOfParts>
    <vt:vector size="1" baseType="lpstr">
      <vt:lpstr>Zarządzenie nr 189-2025 Budowa programu studiów Załącznik nr 4</vt:lpstr>
    </vt:vector>
  </TitlesOfParts>
  <Company/>
  <LinksUpToDate>false</LinksUpToDate>
  <CharactersWithSpaces>27599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Zarządzenie nr 189-2025 Budowa programu studiów Załącznik nr 4</dc:title>
  <dc:creator>Rektor UJK</dc:creator>
  <cp:keywords>Zarządzenie nr 189-2025 Budowa programu studiów Załącznik nr 4</cp:keywords>
  <cp:lastModifiedBy>Julia Piotrowicz</cp:lastModifiedBy>
  <cp:revision>4</cp:revision>
  <cp:lastPrinted>2025-10-28T07:51:00Z</cp:lastPrinted>
  <dcterms:created xsi:type="dcterms:W3CDTF">2026-09-15T09:08:00Z</dcterms:created>
  <dcterms:modified xsi:type="dcterms:W3CDTF">2026-10-06T06:32:00Z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2021-09-02T00:00:00Z</vt:filetime>
  </property>
  <property fmtid="{D5CDD505-2E9C-101B-9397-08002B2CF9AE}" pid="3" name="Creator">
    <vt:lpwstr>Acrobat PDFMaker 20 dla programu Word</vt:lpwstr>
  </property>
  <property fmtid="{D5CDD505-2E9C-101B-9397-08002B2CF9AE}" pid="4" name="LastSaved">
    <vt:filetime>2025-01-08T00:00:00Z</vt:filetime>
  </property>
</Properties>
</file>